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5120C" w14:textId="77777777" w:rsidR="001B13E9" w:rsidRPr="005510C4" w:rsidRDefault="001B13E9" w:rsidP="0015661F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802214B" w14:textId="77777777" w:rsidR="00517411" w:rsidRPr="00B471F9" w:rsidRDefault="00517411" w:rsidP="00517411">
      <w:pPr>
        <w:spacing w:after="0" w:line="240" w:lineRule="auto"/>
        <w:ind w:left="567"/>
        <w:rPr>
          <w:rFonts w:cstheme="minorHAnsi"/>
          <w:b/>
          <w:color w:val="0070C0"/>
          <w:sz w:val="24"/>
          <w:szCs w:val="24"/>
        </w:rPr>
      </w:pPr>
      <w:r w:rsidRPr="00B471F9">
        <w:rPr>
          <w:rFonts w:cstheme="minorHAnsi"/>
          <w:b/>
          <w:color w:val="0070C0"/>
          <w:sz w:val="24"/>
          <w:szCs w:val="24"/>
        </w:rPr>
        <w:t>КРЕДИТ ПОД ЗАЛОГ НЕДВИЖИМОСТИ В АО «ПЕРВОУРАЛЬСКБАНК»</w:t>
      </w:r>
      <w:r w:rsidR="004D56EC" w:rsidRPr="00B471F9">
        <w:rPr>
          <w:rFonts w:cstheme="minorHAnsi"/>
          <w:b/>
          <w:color w:val="0070C0"/>
          <w:sz w:val="24"/>
          <w:szCs w:val="24"/>
        </w:rPr>
        <w:t xml:space="preserve"> (далее – Банк)</w:t>
      </w:r>
    </w:p>
    <w:p w14:paraId="24C3F6F1" w14:textId="77777777" w:rsidR="00CA7A65" w:rsidRPr="00B471F9" w:rsidRDefault="00517411" w:rsidP="00517411">
      <w:pPr>
        <w:spacing w:after="0" w:line="240" w:lineRule="auto"/>
        <w:ind w:left="567"/>
        <w:rPr>
          <w:rFonts w:cstheme="minorHAnsi"/>
          <w:b/>
        </w:rPr>
      </w:pPr>
      <w:r w:rsidRPr="00B471F9">
        <w:rPr>
          <w:rFonts w:cstheme="minorHAnsi"/>
          <w:b/>
        </w:rPr>
        <w:t>для физических лиц</w:t>
      </w:r>
    </w:p>
    <w:p w14:paraId="0CE533FA" w14:textId="77777777" w:rsidR="00517411" w:rsidRPr="00B471F9" w:rsidRDefault="00517411" w:rsidP="00517411">
      <w:pPr>
        <w:spacing w:after="0" w:line="240" w:lineRule="auto"/>
        <w:ind w:left="567"/>
        <w:rPr>
          <w:rFonts w:cstheme="minorHAnsi"/>
        </w:rPr>
      </w:pPr>
    </w:p>
    <w:tbl>
      <w:tblPr>
        <w:tblStyle w:val="a9"/>
        <w:tblW w:w="10215" w:type="dxa"/>
        <w:tblInd w:w="279" w:type="dxa"/>
        <w:tblLook w:val="04A0" w:firstRow="1" w:lastRow="0" w:firstColumn="1" w:lastColumn="0" w:noHBand="0" w:noVBand="1"/>
      </w:tblPr>
      <w:tblGrid>
        <w:gridCol w:w="562"/>
        <w:gridCol w:w="2415"/>
        <w:gridCol w:w="3690"/>
        <w:gridCol w:w="3548"/>
      </w:tblGrid>
      <w:tr w:rsidR="00844359" w:rsidRPr="00B471F9" w14:paraId="0430E250" w14:textId="77777777" w:rsidTr="006D6637">
        <w:tc>
          <w:tcPr>
            <w:tcW w:w="562" w:type="dxa"/>
          </w:tcPr>
          <w:p w14:paraId="5007A8AE" w14:textId="77777777" w:rsidR="00517411" w:rsidRPr="00B471F9" w:rsidRDefault="00517411" w:rsidP="00517411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B471F9">
              <w:rPr>
                <w:rFonts w:cstheme="minorHAnsi"/>
                <w:b/>
                <w:color w:val="0070C0"/>
                <w:sz w:val="20"/>
                <w:szCs w:val="20"/>
              </w:rPr>
              <w:t>№ п/п</w:t>
            </w:r>
          </w:p>
        </w:tc>
        <w:tc>
          <w:tcPr>
            <w:tcW w:w="2415" w:type="dxa"/>
          </w:tcPr>
          <w:p w14:paraId="50DEF127" w14:textId="77777777" w:rsidR="00517411" w:rsidRPr="00B471F9" w:rsidRDefault="00517411" w:rsidP="006D6637">
            <w:pPr>
              <w:suppressAutoHyphens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B471F9">
              <w:rPr>
                <w:rFonts w:cstheme="minorHAnsi"/>
                <w:b/>
                <w:color w:val="0070C0"/>
                <w:sz w:val="20"/>
                <w:szCs w:val="20"/>
              </w:rPr>
              <w:t>Условие</w:t>
            </w:r>
          </w:p>
        </w:tc>
        <w:tc>
          <w:tcPr>
            <w:tcW w:w="3690" w:type="dxa"/>
          </w:tcPr>
          <w:p w14:paraId="13D64C1F" w14:textId="77777777" w:rsidR="00517411" w:rsidRPr="00B471F9" w:rsidRDefault="00517411" w:rsidP="006D6637">
            <w:pPr>
              <w:suppressAutoHyphens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B471F9">
              <w:rPr>
                <w:rFonts w:cstheme="minorHAnsi"/>
                <w:b/>
                <w:color w:val="0070C0"/>
                <w:sz w:val="20"/>
                <w:szCs w:val="20"/>
              </w:rPr>
              <w:t xml:space="preserve">Требование </w:t>
            </w:r>
          </w:p>
        </w:tc>
        <w:tc>
          <w:tcPr>
            <w:tcW w:w="3548" w:type="dxa"/>
          </w:tcPr>
          <w:p w14:paraId="1F330AC5" w14:textId="77777777" w:rsidR="00517411" w:rsidRPr="00B471F9" w:rsidRDefault="00517411" w:rsidP="006D6637">
            <w:pPr>
              <w:suppressAutoHyphens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B471F9">
              <w:rPr>
                <w:rFonts w:cstheme="minorHAnsi"/>
                <w:b/>
                <w:color w:val="0070C0"/>
                <w:sz w:val="20"/>
                <w:szCs w:val="20"/>
              </w:rPr>
              <w:t>Примечание</w:t>
            </w:r>
          </w:p>
        </w:tc>
      </w:tr>
      <w:tr w:rsidR="00844359" w:rsidRPr="00B471F9" w14:paraId="770C2B1B" w14:textId="77777777" w:rsidTr="006D6637">
        <w:tc>
          <w:tcPr>
            <w:tcW w:w="562" w:type="dxa"/>
          </w:tcPr>
          <w:p w14:paraId="6266DA1F" w14:textId="77777777" w:rsidR="006D6637" w:rsidRPr="00B471F9" w:rsidRDefault="006D6637" w:rsidP="00517411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415" w:type="dxa"/>
          </w:tcPr>
          <w:p w14:paraId="1ECAC6E8" w14:textId="77777777" w:rsidR="006D6637" w:rsidRPr="006D6637" w:rsidRDefault="006D6637" w:rsidP="006D6637">
            <w:pPr>
              <w:suppressAutoHyphens/>
              <w:rPr>
                <w:rFonts w:cstheme="minorHAnsi"/>
                <w:b/>
                <w:i/>
                <w:color w:val="0070C0"/>
                <w:sz w:val="20"/>
                <w:szCs w:val="20"/>
              </w:rPr>
            </w:pPr>
            <w:r w:rsidRPr="006D6637">
              <w:rPr>
                <w:rFonts w:cstheme="minorHAnsi"/>
                <w:bCs/>
                <w:i/>
                <w:sz w:val="20"/>
                <w:szCs w:val="20"/>
              </w:rPr>
              <w:t>Кредитор</w:t>
            </w:r>
          </w:p>
        </w:tc>
        <w:tc>
          <w:tcPr>
            <w:tcW w:w="3690" w:type="dxa"/>
          </w:tcPr>
          <w:p w14:paraId="643D7E7B" w14:textId="77777777" w:rsidR="006D6637" w:rsidRPr="006D6637" w:rsidRDefault="006D663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6D6637">
              <w:rPr>
                <w:rFonts w:cstheme="minorHAnsi"/>
                <w:bCs/>
                <w:sz w:val="20"/>
                <w:szCs w:val="20"/>
              </w:rPr>
              <w:t>АО «ПЕРВОУРАЛЬСКБАНК»</w:t>
            </w:r>
          </w:p>
          <w:p w14:paraId="262A2A79" w14:textId="77777777" w:rsidR="006D6637" w:rsidRPr="006D6637" w:rsidRDefault="006D663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6D6637">
              <w:rPr>
                <w:rFonts w:cstheme="minorHAnsi"/>
                <w:bCs/>
                <w:sz w:val="20"/>
                <w:szCs w:val="20"/>
              </w:rPr>
              <w:t xml:space="preserve">623101, Свердловская область,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6D6637">
              <w:rPr>
                <w:rFonts w:cstheme="minorHAnsi"/>
                <w:bCs/>
                <w:sz w:val="20"/>
                <w:szCs w:val="20"/>
              </w:rPr>
              <w:t xml:space="preserve">г. Первоуральск, пр-кт Ильича, 9Б. </w:t>
            </w:r>
          </w:p>
          <w:p w14:paraId="3AAC2C1D" w14:textId="77777777" w:rsidR="006D6637" w:rsidRPr="006D6637" w:rsidRDefault="006D663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6D6637">
              <w:rPr>
                <w:rFonts w:cstheme="minorHAnsi"/>
                <w:bCs/>
                <w:sz w:val="20"/>
                <w:szCs w:val="20"/>
              </w:rPr>
              <w:t xml:space="preserve">Эл. почта: </w:t>
            </w:r>
            <w:hyperlink r:id="rId8" w:history="1">
              <w:r w:rsidRPr="006D6637">
                <w:rPr>
                  <w:bCs/>
                </w:rPr>
                <w:t>office@pervbank.ru</w:t>
              </w:r>
            </w:hyperlink>
          </w:p>
          <w:p w14:paraId="7A252B4D" w14:textId="77777777" w:rsidR="006D6637" w:rsidRPr="006D6637" w:rsidRDefault="006D6637" w:rsidP="006D6637">
            <w:pPr>
              <w:suppressAutoHyphens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6637">
              <w:rPr>
                <w:rFonts w:cstheme="minorHAnsi"/>
                <w:bCs/>
                <w:sz w:val="20"/>
                <w:szCs w:val="20"/>
              </w:rPr>
              <w:t xml:space="preserve">Сайт: </w:t>
            </w:r>
            <w:hyperlink r:id="rId9" w:history="1">
              <w:r w:rsidRPr="006D6637">
                <w:rPr>
                  <w:bCs/>
                </w:rPr>
                <w:t>www.pervbank.ru</w:t>
              </w:r>
            </w:hyperlink>
          </w:p>
        </w:tc>
        <w:tc>
          <w:tcPr>
            <w:tcW w:w="3548" w:type="dxa"/>
          </w:tcPr>
          <w:p w14:paraId="7EFB0FD8" w14:textId="77777777" w:rsidR="006D6637" w:rsidRPr="006D6637" w:rsidRDefault="006D663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Н</w:t>
            </w:r>
            <w:r w:rsidRPr="006D6637">
              <w:rPr>
                <w:rFonts w:cstheme="minorHAnsi"/>
                <w:bCs/>
                <w:sz w:val="20"/>
                <w:szCs w:val="20"/>
              </w:rPr>
              <w:t>омер и дата лицензии:</w:t>
            </w:r>
          </w:p>
          <w:p w14:paraId="009BE0D0" w14:textId="77777777" w:rsidR="006D6637" w:rsidRPr="006D6637" w:rsidRDefault="006D6637" w:rsidP="006D6637">
            <w:pPr>
              <w:suppressAutoHyphens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6637">
              <w:rPr>
                <w:rFonts w:cstheme="minorHAnsi"/>
                <w:bCs/>
                <w:sz w:val="20"/>
                <w:szCs w:val="20"/>
              </w:rPr>
              <w:t>№ 965 ОТ 03.11.2023</w:t>
            </w:r>
          </w:p>
        </w:tc>
      </w:tr>
      <w:tr w:rsidR="00844359" w:rsidRPr="00B471F9" w14:paraId="7C5DAB46" w14:textId="77777777" w:rsidTr="006D6637">
        <w:tc>
          <w:tcPr>
            <w:tcW w:w="562" w:type="dxa"/>
          </w:tcPr>
          <w:p w14:paraId="28DE96B5" w14:textId="77777777" w:rsidR="00517411" w:rsidRPr="00B471F9" w:rsidRDefault="006D6637" w:rsidP="0051741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2415" w:type="dxa"/>
          </w:tcPr>
          <w:p w14:paraId="7E487258" w14:textId="77777777" w:rsidR="00517411" w:rsidRPr="006D6637" w:rsidRDefault="006D663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6D6637">
              <w:rPr>
                <w:rFonts w:cstheme="minorHAnsi"/>
                <w:bCs/>
                <w:i/>
                <w:sz w:val="20"/>
                <w:szCs w:val="20"/>
              </w:rPr>
              <w:t xml:space="preserve">Требования к </w:t>
            </w:r>
            <w:r w:rsidR="00517411" w:rsidRPr="006D6637">
              <w:rPr>
                <w:rFonts w:cstheme="minorHAnsi"/>
                <w:bCs/>
                <w:i/>
                <w:sz w:val="20"/>
                <w:szCs w:val="20"/>
              </w:rPr>
              <w:t>Заемщик</w:t>
            </w:r>
            <w:r w:rsidRPr="006D6637">
              <w:rPr>
                <w:rFonts w:cstheme="minorHAnsi"/>
                <w:bCs/>
                <w:i/>
                <w:sz w:val="20"/>
                <w:szCs w:val="20"/>
              </w:rPr>
              <w:t>у</w:t>
            </w:r>
            <w:r w:rsidR="00517411" w:rsidRPr="006D6637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3C579CF2" w14:textId="77777777" w:rsidR="00517411" w:rsidRPr="00B471F9" w:rsidRDefault="00517411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 xml:space="preserve">1. Заемщик физическое лицо в возрасте от 21 года (на дату </w:t>
            </w:r>
            <w:r w:rsidRPr="00B471F9">
              <w:rPr>
                <w:rFonts w:cstheme="minorHAnsi"/>
                <w:sz w:val="20"/>
                <w:szCs w:val="20"/>
              </w:rPr>
              <w:br/>
              <w:t xml:space="preserve">заполнения анкеты) до 75 лет включительно (на дату погашения </w:t>
            </w:r>
            <w:r w:rsidRPr="00B471F9">
              <w:rPr>
                <w:rFonts w:cstheme="minorHAnsi"/>
                <w:sz w:val="20"/>
                <w:szCs w:val="20"/>
              </w:rPr>
              <w:br/>
              <w:t xml:space="preserve">кредита) </w:t>
            </w:r>
          </w:p>
          <w:p w14:paraId="082CB6E0" w14:textId="77777777" w:rsidR="00517411" w:rsidRPr="00B471F9" w:rsidRDefault="00517411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 xml:space="preserve">2. </w:t>
            </w:r>
            <w:r w:rsidR="0008719E">
              <w:rPr>
                <w:rFonts w:cstheme="minorHAnsi"/>
                <w:sz w:val="20"/>
                <w:szCs w:val="20"/>
              </w:rPr>
              <w:t>Паспорт гражданина РФ</w:t>
            </w:r>
          </w:p>
          <w:p w14:paraId="36706360" w14:textId="77777777" w:rsidR="00517411" w:rsidRDefault="00517411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3. Постоянная регистрация по месту жительства на территории РФ</w:t>
            </w:r>
          </w:p>
          <w:p w14:paraId="10A135F7" w14:textId="77777777" w:rsidR="0008719E" w:rsidRPr="00B471F9" w:rsidRDefault="0008719E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Для иностранных граждан и лиц без гражданства РФ – паспорт иностранного гражданина, вид на жительство, пр. документы (миграционная карта – по запросу)</w:t>
            </w:r>
          </w:p>
        </w:tc>
        <w:tc>
          <w:tcPr>
            <w:tcW w:w="3548" w:type="dxa"/>
          </w:tcPr>
          <w:p w14:paraId="13A00147" w14:textId="77777777" w:rsidR="00517411" w:rsidRPr="00B471F9" w:rsidRDefault="00517411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4359" w:rsidRPr="00B471F9" w14:paraId="730DC883" w14:textId="77777777" w:rsidTr="006D6637">
        <w:tc>
          <w:tcPr>
            <w:tcW w:w="562" w:type="dxa"/>
          </w:tcPr>
          <w:p w14:paraId="30809C42" w14:textId="77777777" w:rsidR="00517411" w:rsidRPr="00B471F9" w:rsidRDefault="006D6637" w:rsidP="006D663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517411"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50F76552" w14:textId="77777777" w:rsidR="00517411" w:rsidRPr="006D6637" w:rsidRDefault="00517411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6D6637">
              <w:rPr>
                <w:rFonts w:cstheme="minorHAnsi"/>
                <w:i/>
                <w:sz w:val="20"/>
                <w:szCs w:val="20"/>
              </w:rPr>
              <w:t>Сроки рассмотрения Заявления о предоставлении кредита</w:t>
            </w:r>
            <w:r w:rsidR="006D6637">
              <w:rPr>
                <w:rFonts w:cstheme="minorHAnsi"/>
                <w:i/>
                <w:sz w:val="20"/>
                <w:szCs w:val="20"/>
              </w:rPr>
              <w:t>*</w:t>
            </w:r>
          </w:p>
        </w:tc>
        <w:tc>
          <w:tcPr>
            <w:tcW w:w="3690" w:type="dxa"/>
          </w:tcPr>
          <w:p w14:paraId="3DF6D05C" w14:textId="77777777" w:rsidR="00517411" w:rsidRPr="00282B0D" w:rsidRDefault="00517411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282B0D">
              <w:rPr>
                <w:rFonts w:cstheme="minorHAnsi"/>
                <w:sz w:val="20"/>
                <w:szCs w:val="20"/>
              </w:rPr>
              <w:t xml:space="preserve">Не более 2-х (двух) рабочих дней </w:t>
            </w:r>
          </w:p>
        </w:tc>
        <w:tc>
          <w:tcPr>
            <w:tcW w:w="3548" w:type="dxa"/>
          </w:tcPr>
          <w:p w14:paraId="40A41D88" w14:textId="77777777" w:rsidR="00517411" w:rsidRPr="00B471F9" w:rsidRDefault="006D663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Pr="00282B0D">
              <w:rPr>
                <w:rFonts w:cstheme="minorHAnsi"/>
                <w:sz w:val="20"/>
                <w:szCs w:val="20"/>
              </w:rPr>
              <w:t>с дня предоставления полного пакета документов</w:t>
            </w:r>
          </w:p>
        </w:tc>
      </w:tr>
      <w:tr w:rsidR="00844359" w:rsidRPr="006D6637" w14:paraId="6F628716" w14:textId="77777777" w:rsidTr="006D6637">
        <w:tc>
          <w:tcPr>
            <w:tcW w:w="562" w:type="dxa"/>
          </w:tcPr>
          <w:p w14:paraId="72D24F2F" w14:textId="77777777" w:rsidR="006D6637" w:rsidRPr="006D6637" w:rsidRDefault="006D6637" w:rsidP="006D6637">
            <w:pPr>
              <w:rPr>
                <w:rFonts w:cstheme="minorHAnsi"/>
                <w:bCs/>
                <w:sz w:val="20"/>
                <w:szCs w:val="20"/>
              </w:rPr>
            </w:pPr>
            <w:r w:rsidRPr="006D6637">
              <w:rPr>
                <w:rFonts w:cstheme="minorHAnsi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2415" w:type="dxa"/>
          </w:tcPr>
          <w:p w14:paraId="0934B92F" w14:textId="77777777" w:rsidR="006D6637" w:rsidRPr="006D6637" w:rsidRDefault="006D663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6D6637">
              <w:rPr>
                <w:rFonts w:cstheme="minorHAnsi"/>
                <w:bCs/>
                <w:i/>
                <w:sz w:val="20"/>
                <w:szCs w:val="20"/>
              </w:rPr>
              <w:t>Вид потребительского кредита</w:t>
            </w:r>
          </w:p>
        </w:tc>
        <w:tc>
          <w:tcPr>
            <w:tcW w:w="3690" w:type="dxa"/>
          </w:tcPr>
          <w:p w14:paraId="46B10455" w14:textId="77777777" w:rsidR="006D6637" w:rsidRPr="006D6637" w:rsidRDefault="006D663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6D6637">
              <w:rPr>
                <w:rFonts w:cstheme="minorHAnsi"/>
                <w:bCs/>
                <w:sz w:val="20"/>
                <w:szCs w:val="20"/>
              </w:rPr>
              <w:t xml:space="preserve">Потребительский кредит под залог недвижимого имущества </w:t>
            </w:r>
          </w:p>
        </w:tc>
        <w:tc>
          <w:tcPr>
            <w:tcW w:w="3548" w:type="dxa"/>
          </w:tcPr>
          <w:p w14:paraId="10001CEE" w14:textId="77777777" w:rsidR="006D6637" w:rsidRPr="00B471F9" w:rsidRDefault="006D663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4359" w:rsidRPr="00B471F9" w14:paraId="6E764C5E" w14:textId="77777777" w:rsidTr="006D6637">
        <w:tc>
          <w:tcPr>
            <w:tcW w:w="562" w:type="dxa"/>
          </w:tcPr>
          <w:p w14:paraId="31E552C6" w14:textId="77777777" w:rsidR="00E459FC" w:rsidRPr="00B471F9" w:rsidRDefault="006D6637" w:rsidP="006D663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  <w:r w:rsidR="00E459FC"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45A55277" w14:textId="77777777" w:rsidR="00B35121" w:rsidRPr="006D6637" w:rsidRDefault="00E459FC" w:rsidP="006D6637">
            <w:pPr>
              <w:suppressAutoHyphens/>
              <w:rPr>
                <w:rFonts w:cstheme="minorHAnsi"/>
                <w:i/>
                <w:sz w:val="20"/>
                <w:szCs w:val="20"/>
              </w:rPr>
            </w:pPr>
            <w:r w:rsidRPr="006D6637">
              <w:rPr>
                <w:rFonts w:cstheme="minorHAnsi"/>
                <w:i/>
                <w:sz w:val="20"/>
                <w:szCs w:val="20"/>
              </w:rPr>
              <w:t>Суммы кредита</w:t>
            </w:r>
          </w:p>
          <w:p w14:paraId="72598594" w14:textId="77777777" w:rsidR="00B35121" w:rsidRPr="006D6637" w:rsidRDefault="00B35121" w:rsidP="006D6637">
            <w:pPr>
              <w:suppressAutoHyphens/>
              <w:rPr>
                <w:rFonts w:cstheme="minorHAnsi"/>
                <w:i/>
                <w:sz w:val="20"/>
                <w:szCs w:val="20"/>
              </w:rPr>
            </w:pPr>
          </w:p>
          <w:p w14:paraId="6F66839C" w14:textId="77777777" w:rsidR="00B35121" w:rsidRPr="006D6637" w:rsidRDefault="00B35121" w:rsidP="006D6637">
            <w:pPr>
              <w:suppressAutoHyphens/>
              <w:rPr>
                <w:rFonts w:cstheme="minorHAnsi"/>
                <w:i/>
                <w:sz w:val="20"/>
                <w:szCs w:val="20"/>
              </w:rPr>
            </w:pPr>
          </w:p>
          <w:p w14:paraId="4AD3F9D2" w14:textId="77777777" w:rsidR="00B35121" w:rsidRPr="006D6637" w:rsidRDefault="00B35121" w:rsidP="006D6637">
            <w:pPr>
              <w:suppressAutoHyphens/>
              <w:rPr>
                <w:rFonts w:cstheme="minorHAnsi"/>
                <w:i/>
                <w:sz w:val="20"/>
                <w:szCs w:val="20"/>
              </w:rPr>
            </w:pPr>
          </w:p>
          <w:p w14:paraId="4123DAC2" w14:textId="77777777" w:rsidR="00B35121" w:rsidRPr="006D6637" w:rsidRDefault="00B35121" w:rsidP="006D6637">
            <w:pPr>
              <w:suppressAutoHyphens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690" w:type="dxa"/>
          </w:tcPr>
          <w:p w14:paraId="178C2CC8" w14:textId="77777777" w:rsidR="00E459FC" w:rsidRPr="006A1DDC" w:rsidRDefault="00E459FC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6A1DDC">
              <w:rPr>
                <w:rFonts w:cstheme="minorHAnsi"/>
                <w:sz w:val="20"/>
                <w:szCs w:val="20"/>
              </w:rPr>
              <w:t xml:space="preserve">Минимальная сумма кредита: </w:t>
            </w:r>
            <w:r w:rsidR="006A1DDC" w:rsidRPr="006A1DDC">
              <w:rPr>
                <w:rFonts w:cstheme="minorHAnsi"/>
                <w:sz w:val="20"/>
                <w:szCs w:val="20"/>
              </w:rPr>
              <w:br/>
              <w:t>500</w:t>
            </w:r>
            <w:r w:rsidRPr="006A1DDC">
              <w:rPr>
                <w:rFonts w:cstheme="minorHAnsi"/>
                <w:sz w:val="20"/>
                <w:szCs w:val="20"/>
              </w:rPr>
              <w:t xml:space="preserve"> 000 рублей (включительно) </w:t>
            </w:r>
          </w:p>
          <w:p w14:paraId="779EA222" w14:textId="77777777" w:rsidR="00B35121" w:rsidRPr="006A1DDC" w:rsidRDefault="00E459FC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6A1DDC">
              <w:rPr>
                <w:rFonts w:cstheme="minorHAnsi"/>
                <w:sz w:val="20"/>
                <w:szCs w:val="20"/>
              </w:rPr>
              <w:t xml:space="preserve">Максимальная сумма кредита: </w:t>
            </w:r>
            <w:r w:rsidR="006A1DDC" w:rsidRPr="006A1DDC">
              <w:rPr>
                <w:rFonts w:cstheme="minorHAnsi"/>
                <w:sz w:val="20"/>
                <w:szCs w:val="20"/>
              </w:rPr>
              <w:t>1</w:t>
            </w:r>
            <w:r w:rsidRPr="006A1DDC">
              <w:rPr>
                <w:rFonts w:cstheme="minorHAnsi"/>
                <w:sz w:val="20"/>
                <w:szCs w:val="20"/>
              </w:rPr>
              <w:t>80 000 000 рублей (включительно)</w:t>
            </w:r>
          </w:p>
        </w:tc>
        <w:tc>
          <w:tcPr>
            <w:tcW w:w="3548" w:type="dxa"/>
          </w:tcPr>
          <w:p w14:paraId="1BBEFC5F" w14:textId="77777777" w:rsidR="00FF2378" w:rsidRPr="00B471F9" w:rsidRDefault="00FF2378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</w:p>
          <w:p w14:paraId="08E49278" w14:textId="77777777" w:rsidR="00FF2378" w:rsidRPr="00B471F9" w:rsidRDefault="00FF2378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</w:p>
          <w:p w14:paraId="43D3C3C9" w14:textId="77777777" w:rsidR="00FF2378" w:rsidRPr="00B471F9" w:rsidRDefault="00FF2378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</w:p>
          <w:p w14:paraId="2E0AC6B8" w14:textId="77777777" w:rsidR="00FF2378" w:rsidRPr="00B471F9" w:rsidRDefault="00FF2378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6D6637" w:rsidRPr="00B471F9" w14:paraId="1C78D22B" w14:textId="77777777" w:rsidTr="006D6637">
        <w:tc>
          <w:tcPr>
            <w:tcW w:w="562" w:type="dxa"/>
          </w:tcPr>
          <w:p w14:paraId="4B5CB5F2" w14:textId="77777777" w:rsidR="006D6637" w:rsidRDefault="006D6637" w:rsidP="006D663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5.1.</w:t>
            </w:r>
          </w:p>
        </w:tc>
        <w:tc>
          <w:tcPr>
            <w:tcW w:w="2415" w:type="dxa"/>
          </w:tcPr>
          <w:p w14:paraId="3EBCF23C" w14:textId="77777777" w:rsidR="006D6637" w:rsidRPr="006D6637" w:rsidRDefault="006D663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6D6637">
              <w:rPr>
                <w:rFonts w:cstheme="minorHAnsi"/>
                <w:bCs/>
                <w:i/>
                <w:sz w:val="20"/>
                <w:szCs w:val="20"/>
              </w:rPr>
              <w:t>Срок кредита</w:t>
            </w:r>
          </w:p>
        </w:tc>
        <w:tc>
          <w:tcPr>
            <w:tcW w:w="3690" w:type="dxa"/>
          </w:tcPr>
          <w:p w14:paraId="71A5C228" w14:textId="77777777" w:rsidR="006D6637" w:rsidRPr="00B471F9" w:rsidRDefault="006D663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 xml:space="preserve">От 1 года до </w:t>
            </w:r>
            <w:r>
              <w:rPr>
                <w:rFonts w:cstheme="minorHAnsi"/>
                <w:sz w:val="20"/>
                <w:szCs w:val="20"/>
              </w:rPr>
              <w:t xml:space="preserve">20 </w:t>
            </w:r>
            <w:r w:rsidRPr="00B471F9">
              <w:rPr>
                <w:rFonts w:cstheme="minorHAnsi"/>
                <w:sz w:val="20"/>
                <w:szCs w:val="20"/>
              </w:rPr>
              <w:t>лет</w:t>
            </w:r>
          </w:p>
        </w:tc>
        <w:tc>
          <w:tcPr>
            <w:tcW w:w="3548" w:type="dxa"/>
          </w:tcPr>
          <w:p w14:paraId="7F167AFA" w14:textId="77777777" w:rsidR="006D6637" w:rsidRPr="00B471F9" w:rsidRDefault="006D6637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844359" w:rsidRPr="00B471F9" w14:paraId="1C3F3184" w14:textId="77777777" w:rsidTr="006D6637">
        <w:tc>
          <w:tcPr>
            <w:tcW w:w="562" w:type="dxa"/>
          </w:tcPr>
          <w:p w14:paraId="62236D26" w14:textId="77777777" w:rsidR="00B471F9" w:rsidRPr="00B471F9" w:rsidRDefault="006D6637" w:rsidP="006D663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  <w:r w:rsidR="00B471F9"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041F271F" w14:textId="77777777" w:rsidR="00B471F9" w:rsidRPr="006D6637" w:rsidRDefault="00B471F9" w:rsidP="006D6637">
            <w:pPr>
              <w:suppressAutoHyphens/>
              <w:rPr>
                <w:rFonts w:cstheme="minorHAnsi"/>
                <w:i/>
                <w:sz w:val="20"/>
                <w:szCs w:val="20"/>
              </w:rPr>
            </w:pPr>
            <w:r w:rsidRPr="006D6637">
              <w:rPr>
                <w:rFonts w:cstheme="minorHAnsi"/>
                <w:i/>
                <w:sz w:val="20"/>
                <w:szCs w:val="20"/>
              </w:rPr>
              <w:t>Валюта кредита</w:t>
            </w:r>
          </w:p>
        </w:tc>
        <w:tc>
          <w:tcPr>
            <w:tcW w:w="3690" w:type="dxa"/>
          </w:tcPr>
          <w:p w14:paraId="3A2C7B59" w14:textId="77777777" w:rsidR="00B471F9" w:rsidRPr="0008719E" w:rsidRDefault="0008719E" w:rsidP="006D6637">
            <w:pPr>
              <w:suppressAutoHyphens/>
              <w:rPr>
                <w:rFonts w:cstheme="minorHAnsi"/>
                <w:color w:val="000000"/>
                <w:sz w:val="20"/>
                <w:szCs w:val="20"/>
                <w:lang w:eastAsia="ru-RU"/>
              </w:rPr>
            </w:pPr>
            <w:r w:rsidRPr="0008719E">
              <w:rPr>
                <w:rFonts w:cstheme="minorHAnsi"/>
                <w:color w:val="000000"/>
                <w:sz w:val="20"/>
                <w:szCs w:val="20"/>
                <w:lang w:eastAsia="ru-RU"/>
              </w:rPr>
              <w:t xml:space="preserve">Банк производит кредитование в рублях и иностранной валюте в соответствии с законодательством Российской Федерации </w:t>
            </w:r>
          </w:p>
        </w:tc>
        <w:tc>
          <w:tcPr>
            <w:tcW w:w="3548" w:type="dxa"/>
          </w:tcPr>
          <w:p w14:paraId="5784C9D1" w14:textId="77777777" w:rsidR="00B471F9" w:rsidRPr="00B471F9" w:rsidRDefault="00B471F9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color w:val="000000"/>
                <w:sz w:val="20"/>
                <w:szCs w:val="20"/>
                <w:lang w:eastAsia="ru-RU"/>
              </w:rPr>
              <w:t>Определение курса иностранной валюты – не применимо</w:t>
            </w:r>
          </w:p>
        </w:tc>
      </w:tr>
      <w:tr w:rsidR="00844359" w:rsidRPr="00B471F9" w14:paraId="28E2A786" w14:textId="77777777" w:rsidTr="006D6637">
        <w:tc>
          <w:tcPr>
            <w:tcW w:w="562" w:type="dxa"/>
          </w:tcPr>
          <w:p w14:paraId="3F5B5F95" w14:textId="77777777" w:rsidR="00517411" w:rsidRPr="00B471F9" w:rsidRDefault="00B471F9" w:rsidP="00B471F9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7</w:t>
            </w:r>
            <w:r w:rsidR="00517411"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2F6EADAC" w14:textId="77777777" w:rsidR="00517411" w:rsidRPr="006D6637" w:rsidRDefault="00E459FC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6D6637">
              <w:rPr>
                <w:rFonts w:cstheme="minorHAnsi"/>
                <w:i/>
                <w:sz w:val="20"/>
                <w:szCs w:val="20"/>
              </w:rPr>
              <w:t>Способы предоставления кредита</w:t>
            </w:r>
          </w:p>
        </w:tc>
        <w:tc>
          <w:tcPr>
            <w:tcW w:w="3690" w:type="dxa"/>
          </w:tcPr>
          <w:p w14:paraId="44097175" w14:textId="77777777" w:rsidR="00517411" w:rsidRPr="00B471F9" w:rsidRDefault="00E459FC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 xml:space="preserve">Перечисление суммы кредита на </w:t>
            </w:r>
            <w:r w:rsidR="00B35121" w:rsidRPr="00B471F9">
              <w:rPr>
                <w:rFonts w:cstheme="minorHAnsi"/>
                <w:bCs/>
                <w:sz w:val="20"/>
                <w:szCs w:val="20"/>
              </w:rPr>
              <w:t xml:space="preserve">банковский (текущий) </w:t>
            </w:r>
            <w:r w:rsidRPr="00B471F9">
              <w:rPr>
                <w:rFonts w:cstheme="minorHAnsi"/>
                <w:bCs/>
                <w:sz w:val="20"/>
                <w:szCs w:val="20"/>
              </w:rPr>
              <w:t>счет</w:t>
            </w:r>
            <w:r w:rsidR="00B35121" w:rsidRPr="00B471F9">
              <w:rPr>
                <w:rFonts w:cstheme="minorHAnsi"/>
                <w:bCs/>
                <w:sz w:val="20"/>
                <w:szCs w:val="20"/>
              </w:rPr>
              <w:t xml:space="preserve"> Заемщика</w:t>
            </w:r>
            <w:r w:rsidRPr="00B471F9">
              <w:rPr>
                <w:rFonts w:cstheme="minorHAnsi"/>
                <w:bCs/>
                <w:sz w:val="20"/>
                <w:szCs w:val="20"/>
              </w:rPr>
              <w:t xml:space="preserve"> в </w:t>
            </w:r>
            <w:r w:rsidR="004D56EC" w:rsidRPr="00B471F9">
              <w:rPr>
                <w:rFonts w:cstheme="minorHAnsi"/>
                <w:bCs/>
                <w:sz w:val="20"/>
                <w:szCs w:val="20"/>
              </w:rPr>
              <w:t>Банке</w:t>
            </w:r>
            <w:r w:rsidR="00B471F9" w:rsidRPr="00B471F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B471F9" w:rsidRPr="00B471F9">
              <w:rPr>
                <w:rFonts w:cstheme="minorHAnsi"/>
                <w:bCs/>
                <w:sz w:val="20"/>
                <w:szCs w:val="20"/>
              </w:rPr>
              <w:br/>
              <w:t>единовременно</w:t>
            </w:r>
          </w:p>
        </w:tc>
        <w:tc>
          <w:tcPr>
            <w:tcW w:w="3548" w:type="dxa"/>
          </w:tcPr>
          <w:p w14:paraId="39526467" w14:textId="77777777" w:rsidR="00517411" w:rsidRPr="00B471F9" w:rsidRDefault="00E459FC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С учетом цели кредитования</w:t>
            </w:r>
            <w:r w:rsidR="00B471F9" w:rsidRPr="00B471F9">
              <w:rPr>
                <w:rFonts w:cstheme="minorHAnsi"/>
                <w:bCs/>
                <w:sz w:val="20"/>
                <w:szCs w:val="20"/>
              </w:rPr>
              <w:t xml:space="preserve"> и выполнения условий кредитного договора для выдачи </w:t>
            </w:r>
          </w:p>
        </w:tc>
      </w:tr>
      <w:tr w:rsidR="00844359" w:rsidRPr="00B471F9" w14:paraId="731ED8D9" w14:textId="77777777" w:rsidTr="006D6637">
        <w:tc>
          <w:tcPr>
            <w:tcW w:w="562" w:type="dxa"/>
          </w:tcPr>
          <w:p w14:paraId="1A418CEF" w14:textId="77777777" w:rsidR="00517411" w:rsidRPr="00B471F9" w:rsidRDefault="002F0807" w:rsidP="002F0807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2415" w:type="dxa"/>
          </w:tcPr>
          <w:p w14:paraId="5FC86AB7" w14:textId="77777777" w:rsidR="00517411" w:rsidRPr="006D6637" w:rsidRDefault="00E459FC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6D6637">
              <w:rPr>
                <w:rFonts w:cstheme="minorHAnsi"/>
                <w:bCs/>
                <w:i/>
                <w:sz w:val="20"/>
                <w:szCs w:val="20"/>
              </w:rPr>
              <w:t>Процентная ставка</w:t>
            </w:r>
          </w:p>
        </w:tc>
        <w:tc>
          <w:tcPr>
            <w:tcW w:w="3690" w:type="dxa"/>
          </w:tcPr>
          <w:p w14:paraId="26B2C9AC" w14:textId="77777777" w:rsidR="00517411" w:rsidRPr="00B471F9" w:rsidRDefault="00E459FC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От 1</w:t>
            </w:r>
            <w:r w:rsidR="004D56EC" w:rsidRPr="00B471F9">
              <w:rPr>
                <w:rFonts w:cstheme="minorHAnsi"/>
                <w:bCs/>
                <w:sz w:val="20"/>
                <w:szCs w:val="20"/>
              </w:rPr>
              <w:t>8</w:t>
            </w:r>
            <w:r w:rsidRPr="00B471F9">
              <w:rPr>
                <w:rFonts w:cstheme="minorHAnsi"/>
                <w:bCs/>
                <w:sz w:val="20"/>
                <w:szCs w:val="20"/>
              </w:rPr>
              <w:t xml:space="preserve">% </w:t>
            </w:r>
            <w:r w:rsidR="004D56EC" w:rsidRPr="00B471F9">
              <w:rPr>
                <w:rFonts w:cstheme="minorHAnsi"/>
                <w:bCs/>
                <w:sz w:val="20"/>
                <w:szCs w:val="20"/>
              </w:rPr>
              <w:t>г</w:t>
            </w:r>
            <w:r w:rsidRPr="00B471F9">
              <w:rPr>
                <w:rFonts w:cstheme="minorHAnsi"/>
                <w:bCs/>
                <w:sz w:val="20"/>
                <w:szCs w:val="20"/>
              </w:rPr>
              <w:t>одовых</w:t>
            </w:r>
            <w:r w:rsidR="004D56EC" w:rsidRPr="00B471F9">
              <w:rPr>
                <w:rFonts w:cstheme="minorHAnsi"/>
                <w:bCs/>
                <w:sz w:val="20"/>
                <w:szCs w:val="20"/>
              </w:rPr>
              <w:t xml:space="preserve"> до уровня утвержденного значения </w:t>
            </w:r>
            <w:r w:rsidR="002F0807" w:rsidRPr="00B471F9">
              <w:rPr>
                <w:rFonts w:cstheme="minorHAnsi"/>
                <w:bCs/>
                <w:sz w:val="20"/>
                <w:szCs w:val="20"/>
              </w:rPr>
              <w:t xml:space="preserve">Полной стоимости кредита (далее – </w:t>
            </w:r>
            <w:r w:rsidR="004D56EC" w:rsidRPr="00B471F9">
              <w:rPr>
                <w:rFonts w:cstheme="minorHAnsi"/>
                <w:bCs/>
                <w:sz w:val="20"/>
                <w:szCs w:val="20"/>
              </w:rPr>
              <w:t>ПСК</w:t>
            </w:r>
            <w:r w:rsidR="002F0807" w:rsidRPr="00B471F9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548" w:type="dxa"/>
          </w:tcPr>
          <w:p w14:paraId="33EF8122" w14:textId="77777777" w:rsidR="00517411" w:rsidRPr="00B471F9" w:rsidRDefault="004D56EC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Н</w:t>
            </w:r>
            <w:r w:rsidR="00E459FC" w:rsidRPr="00B471F9">
              <w:rPr>
                <w:rFonts w:cstheme="minorHAnsi"/>
                <w:sz w:val="20"/>
                <w:szCs w:val="20"/>
              </w:rPr>
              <w:t>е более утвержденного значения ПСК в соответствующем квартале на дату заключения к</w:t>
            </w:r>
            <w:r w:rsidRPr="00B471F9">
              <w:rPr>
                <w:rFonts w:cstheme="minorHAnsi"/>
                <w:sz w:val="20"/>
                <w:szCs w:val="20"/>
              </w:rPr>
              <w:t>редитного договора.</w:t>
            </w:r>
          </w:p>
          <w:p w14:paraId="0639D14B" w14:textId="77777777" w:rsidR="004D56EC" w:rsidRPr="00B471F9" w:rsidRDefault="004D56EC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В случае отсутствия ограничений Центрального Банка РФ на установление ПСК в соответствующем квартале – на усмотрение Банка</w:t>
            </w:r>
          </w:p>
        </w:tc>
      </w:tr>
      <w:tr w:rsidR="00844359" w:rsidRPr="00B471F9" w14:paraId="00AFFACC" w14:textId="77777777" w:rsidTr="006D6637">
        <w:tc>
          <w:tcPr>
            <w:tcW w:w="562" w:type="dxa"/>
          </w:tcPr>
          <w:p w14:paraId="0171FC4A" w14:textId="77777777" w:rsidR="008140EA" w:rsidRPr="00B471F9" w:rsidRDefault="008140EA" w:rsidP="002F080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8.1.</w:t>
            </w:r>
          </w:p>
        </w:tc>
        <w:tc>
          <w:tcPr>
            <w:tcW w:w="2415" w:type="dxa"/>
          </w:tcPr>
          <w:p w14:paraId="0CE85550" w14:textId="77777777" w:rsidR="008140EA" w:rsidRPr="006D6637" w:rsidRDefault="006D663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6D6637">
              <w:rPr>
                <w:rFonts w:cstheme="minorHAnsi"/>
                <w:bCs/>
                <w:i/>
                <w:sz w:val="20"/>
                <w:szCs w:val="20"/>
              </w:rPr>
              <w:t>Порядок начисления процентов</w:t>
            </w:r>
          </w:p>
        </w:tc>
        <w:tc>
          <w:tcPr>
            <w:tcW w:w="3690" w:type="dxa"/>
          </w:tcPr>
          <w:p w14:paraId="481D9AE8" w14:textId="77777777" w:rsidR="005218F1" w:rsidRDefault="008140EA" w:rsidP="006D6637">
            <w:pPr>
              <w:tabs>
                <w:tab w:val="left" w:pos="1046"/>
              </w:tabs>
              <w:suppressAutoHyphens/>
              <w:autoSpaceDE w:val="0"/>
              <w:autoSpaceDN w:val="0"/>
              <w:ind w:right="127"/>
              <w:jc w:val="both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140EA">
              <w:rPr>
                <w:sz w:val="20"/>
                <w:szCs w:val="20"/>
              </w:rPr>
              <w:t>роценты</w:t>
            </w:r>
            <w:r>
              <w:rPr>
                <w:sz w:val="20"/>
                <w:szCs w:val="20"/>
              </w:rPr>
              <w:t xml:space="preserve"> </w:t>
            </w:r>
            <w:r w:rsidRPr="008140EA">
              <w:rPr>
                <w:sz w:val="20"/>
                <w:szCs w:val="20"/>
              </w:rPr>
              <w:t>начисля</w:t>
            </w:r>
            <w:r>
              <w:rPr>
                <w:sz w:val="20"/>
                <w:szCs w:val="20"/>
              </w:rPr>
              <w:t>ются</w:t>
            </w:r>
            <w:r w:rsidRPr="008140EA">
              <w:rPr>
                <w:sz w:val="20"/>
                <w:szCs w:val="20"/>
              </w:rPr>
              <w:t xml:space="preserve"> на </w:t>
            </w:r>
            <w:r w:rsidR="00BC6B5F">
              <w:rPr>
                <w:sz w:val="20"/>
                <w:szCs w:val="20"/>
              </w:rPr>
              <w:t>остаток ссудной задолженности з</w:t>
            </w:r>
            <w:r w:rsidRPr="008140EA">
              <w:rPr>
                <w:sz w:val="20"/>
                <w:szCs w:val="20"/>
              </w:rPr>
              <w:t xml:space="preserve">а весь период фактического пользования кредитом, </w:t>
            </w:r>
            <w:r w:rsidRPr="008140EA">
              <w:rPr>
                <w:sz w:val="20"/>
                <w:szCs w:val="20"/>
              </w:rPr>
              <w:lastRenderedPageBreak/>
              <w:t>за каждый календарный день, исходя из календарных дней в году (365, 366 дней соответственно).</w:t>
            </w:r>
            <w:r w:rsidRPr="008140EA">
              <w:rPr>
                <w:spacing w:val="1"/>
                <w:sz w:val="20"/>
                <w:szCs w:val="20"/>
              </w:rPr>
              <w:t xml:space="preserve"> </w:t>
            </w:r>
          </w:p>
          <w:p w14:paraId="32CC8824" w14:textId="77777777" w:rsidR="008140EA" w:rsidRPr="00B471F9" w:rsidRDefault="008140EA" w:rsidP="006D6637">
            <w:pPr>
              <w:tabs>
                <w:tab w:val="left" w:pos="1046"/>
              </w:tabs>
              <w:suppressAutoHyphens/>
              <w:autoSpaceDE w:val="0"/>
              <w:autoSpaceDN w:val="0"/>
              <w:ind w:right="127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140EA">
              <w:rPr>
                <w:sz w:val="20"/>
                <w:szCs w:val="20"/>
              </w:rPr>
              <w:t>Срок пользования кредитом для начисления процентов определяется периодом со дня, следующего за днем получения</w:t>
            </w:r>
            <w:r w:rsidRPr="008140EA">
              <w:rPr>
                <w:spacing w:val="1"/>
                <w:sz w:val="20"/>
                <w:szCs w:val="20"/>
              </w:rPr>
              <w:t xml:space="preserve"> </w:t>
            </w:r>
            <w:r w:rsidRPr="008140EA">
              <w:rPr>
                <w:sz w:val="20"/>
                <w:szCs w:val="20"/>
              </w:rPr>
              <w:t>кредита, по день</w:t>
            </w:r>
            <w:r w:rsidRPr="008140EA">
              <w:rPr>
                <w:spacing w:val="2"/>
                <w:sz w:val="20"/>
                <w:szCs w:val="20"/>
              </w:rPr>
              <w:t xml:space="preserve"> </w:t>
            </w:r>
            <w:r w:rsidRPr="008140EA">
              <w:rPr>
                <w:sz w:val="20"/>
                <w:szCs w:val="20"/>
              </w:rPr>
              <w:t>поступления</w:t>
            </w:r>
            <w:r w:rsidRPr="008140EA">
              <w:rPr>
                <w:spacing w:val="-2"/>
                <w:sz w:val="20"/>
                <w:szCs w:val="20"/>
              </w:rPr>
              <w:t xml:space="preserve"> </w:t>
            </w:r>
            <w:r w:rsidRPr="008140EA">
              <w:rPr>
                <w:sz w:val="20"/>
                <w:szCs w:val="20"/>
              </w:rPr>
              <w:t>на ссудный</w:t>
            </w:r>
            <w:r w:rsidRPr="008140EA">
              <w:rPr>
                <w:spacing w:val="-1"/>
                <w:sz w:val="20"/>
                <w:szCs w:val="20"/>
              </w:rPr>
              <w:t xml:space="preserve"> </w:t>
            </w:r>
            <w:r w:rsidRPr="008140EA">
              <w:rPr>
                <w:sz w:val="20"/>
                <w:szCs w:val="20"/>
              </w:rPr>
              <w:t>счет</w:t>
            </w:r>
            <w:r w:rsidRPr="008140EA">
              <w:rPr>
                <w:spacing w:val="-2"/>
                <w:sz w:val="20"/>
                <w:szCs w:val="20"/>
              </w:rPr>
              <w:t xml:space="preserve"> </w:t>
            </w:r>
            <w:r w:rsidRPr="008140EA">
              <w:rPr>
                <w:sz w:val="20"/>
                <w:szCs w:val="20"/>
              </w:rPr>
              <w:t>суммы кредита</w:t>
            </w:r>
            <w:r w:rsidR="005218F1">
              <w:rPr>
                <w:sz w:val="20"/>
                <w:szCs w:val="20"/>
              </w:rPr>
              <w:t xml:space="preserve"> для закрытия</w:t>
            </w:r>
          </w:p>
        </w:tc>
        <w:tc>
          <w:tcPr>
            <w:tcW w:w="3548" w:type="dxa"/>
          </w:tcPr>
          <w:p w14:paraId="6B8FA4BE" w14:textId="77777777" w:rsidR="008140EA" w:rsidRPr="00B471F9" w:rsidRDefault="008140EA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5218F1" w:rsidRPr="00B471F9" w14:paraId="7A3C4D0F" w14:textId="77777777" w:rsidTr="006D6637">
        <w:tc>
          <w:tcPr>
            <w:tcW w:w="562" w:type="dxa"/>
          </w:tcPr>
          <w:p w14:paraId="7A351BA1" w14:textId="77777777" w:rsidR="005218F1" w:rsidRPr="00B471F9" w:rsidRDefault="005218F1" w:rsidP="005218F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6271E02E" w14:textId="77777777" w:rsidR="005218F1" w:rsidRPr="005218F1" w:rsidRDefault="005218F1" w:rsidP="005218F1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5218F1">
              <w:rPr>
                <w:rFonts w:cstheme="minorHAnsi"/>
                <w:bCs/>
                <w:i/>
                <w:sz w:val="20"/>
                <w:szCs w:val="20"/>
              </w:rPr>
              <w:t xml:space="preserve">Виды и суммы иных платежей </w:t>
            </w:r>
          </w:p>
        </w:tc>
        <w:tc>
          <w:tcPr>
            <w:tcW w:w="3690" w:type="dxa"/>
          </w:tcPr>
          <w:p w14:paraId="45B23148" w14:textId="77777777" w:rsidR="005218F1" w:rsidRPr="00B471F9" w:rsidRDefault="005218F1" w:rsidP="005218F1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 xml:space="preserve">На усмотрение Банка </w:t>
            </w:r>
          </w:p>
        </w:tc>
        <w:tc>
          <w:tcPr>
            <w:tcW w:w="3548" w:type="dxa"/>
          </w:tcPr>
          <w:p w14:paraId="60197890" w14:textId="77777777" w:rsidR="005218F1" w:rsidRDefault="005218F1" w:rsidP="005218F1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 xml:space="preserve">В соответствии с утвержденными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1C1FE4">
              <w:rPr>
                <w:rFonts w:cstheme="minorHAnsi"/>
                <w:bCs/>
                <w:sz w:val="20"/>
                <w:szCs w:val="20"/>
              </w:rPr>
              <w:t>тарифами</w:t>
            </w:r>
            <w:r w:rsidRPr="00B471F9">
              <w:rPr>
                <w:rFonts w:cstheme="minorHAnsi"/>
                <w:bCs/>
                <w:sz w:val="20"/>
                <w:szCs w:val="20"/>
              </w:rPr>
              <w:t xml:space="preserve"> Банка за соответствующую операцию/ услугу</w:t>
            </w:r>
          </w:p>
          <w:p w14:paraId="4C330B3F" w14:textId="77777777" w:rsidR="005218F1" w:rsidRDefault="005218F1" w:rsidP="005218F1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Тарифы размещены на сайте Банка: </w:t>
            </w:r>
          </w:p>
          <w:p w14:paraId="5D434F0B" w14:textId="77777777" w:rsidR="005218F1" w:rsidRPr="00B471F9" w:rsidRDefault="005218F1" w:rsidP="005218F1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 xml:space="preserve"> </w:t>
            </w:r>
            <w:hyperlink r:id="rId10" w:history="1">
              <w:r w:rsidRPr="001C1FE4">
                <w:rPr>
                  <w:rStyle w:val="ac"/>
                  <w:rFonts w:cstheme="minorHAnsi"/>
                  <w:bCs/>
                  <w:sz w:val="20"/>
                  <w:szCs w:val="20"/>
                </w:rPr>
                <w:t>https://pervbank.ru/raskrytie-informatsii-uchastnike-rynka-tsennykh-bumag/</w:t>
              </w:r>
            </w:hyperlink>
          </w:p>
        </w:tc>
      </w:tr>
      <w:tr w:rsidR="00844359" w:rsidRPr="00B471F9" w14:paraId="3FDAE568" w14:textId="77777777" w:rsidTr="006D6637">
        <w:tc>
          <w:tcPr>
            <w:tcW w:w="562" w:type="dxa"/>
          </w:tcPr>
          <w:p w14:paraId="76652026" w14:textId="77777777" w:rsidR="002F0807" w:rsidRPr="00B471F9" w:rsidRDefault="005218F1" w:rsidP="005218F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  <w:r w:rsidR="002F0807"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208F3AA2" w14:textId="77777777" w:rsidR="002F0807" w:rsidRPr="005218F1" w:rsidRDefault="002F080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5218F1">
              <w:rPr>
                <w:rFonts w:cstheme="minorHAnsi"/>
                <w:bCs/>
                <w:i/>
                <w:sz w:val="20"/>
                <w:szCs w:val="20"/>
              </w:rPr>
              <w:t>Диапазон значений ПСК</w:t>
            </w:r>
          </w:p>
        </w:tc>
        <w:tc>
          <w:tcPr>
            <w:tcW w:w="3690" w:type="dxa"/>
          </w:tcPr>
          <w:p w14:paraId="31C910D3" w14:textId="77777777" w:rsidR="002F0807" w:rsidRDefault="002F080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 xml:space="preserve">В соответствии с утвержденными значениями </w:t>
            </w:r>
            <w:r w:rsidRPr="001C1FE4">
              <w:rPr>
                <w:rFonts w:cstheme="minorHAnsi"/>
                <w:bCs/>
                <w:sz w:val="20"/>
                <w:szCs w:val="20"/>
              </w:rPr>
              <w:t>ПСК в</w:t>
            </w:r>
            <w:r w:rsidRPr="00B471F9">
              <w:rPr>
                <w:rFonts w:cstheme="minorHAnsi"/>
                <w:bCs/>
                <w:sz w:val="20"/>
                <w:szCs w:val="20"/>
              </w:rPr>
              <w:t xml:space="preserve"> соответствующем квартале</w:t>
            </w:r>
            <w:r w:rsidR="005218F1">
              <w:rPr>
                <w:rFonts w:cstheme="minorHAnsi"/>
                <w:bCs/>
                <w:sz w:val="20"/>
                <w:szCs w:val="20"/>
              </w:rPr>
              <w:t>.</w:t>
            </w:r>
            <w:r w:rsidRPr="00B471F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9973C6E" w14:textId="77777777" w:rsidR="001C1FE4" w:rsidRPr="00B471F9" w:rsidRDefault="001C1FE4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Значения ПСК размещены на сайте Банка</w:t>
            </w:r>
            <w:r w:rsidR="00704830">
              <w:rPr>
                <w:rFonts w:cstheme="minorHAnsi"/>
                <w:bCs/>
                <w:sz w:val="20"/>
                <w:szCs w:val="20"/>
              </w:rPr>
              <w:t>, раздел «Документы по кредиту»</w:t>
            </w:r>
            <w:r>
              <w:rPr>
                <w:rFonts w:cstheme="minorHAnsi"/>
                <w:bCs/>
                <w:sz w:val="20"/>
                <w:szCs w:val="20"/>
              </w:rPr>
              <w:t xml:space="preserve">: </w:t>
            </w:r>
            <w:hyperlink r:id="rId11" w:history="1">
              <w:r w:rsidRPr="001C1FE4">
                <w:rPr>
                  <w:rStyle w:val="ac"/>
                  <w:rFonts w:cstheme="minorHAnsi"/>
                  <w:bCs/>
                  <w:sz w:val="20"/>
                  <w:szCs w:val="20"/>
                </w:rPr>
                <w:t>https://pervbank.ru/personal/kredity-fizicheskim-licam/</w:t>
              </w:r>
            </w:hyperlink>
          </w:p>
        </w:tc>
        <w:tc>
          <w:tcPr>
            <w:tcW w:w="3548" w:type="dxa"/>
          </w:tcPr>
          <w:p w14:paraId="09F61045" w14:textId="77777777" w:rsidR="002F0807" w:rsidRPr="00B471F9" w:rsidRDefault="002F0807" w:rsidP="006D6637">
            <w:pPr>
              <w:suppressAutoHyphens/>
              <w:rPr>
                <w:rFonts w:cstheme="minorHAnsi"/>
                <w:sz w:val="20"/>
                <w:szCs w:val="20"/>
                <w:u w:val="single"/>
              </w:rPr>
            </w:pPr>
            <w:r w:rsidRPr="00B471F9">
              <w:rPr>
                <w:rFonts w:cstheme="minorHAnsi"/>
                <w:sz w:val="20"/>
                <w:szCs w:val="20"/>
              </w:rPr>
              <w:t>Полная стоимость Кредита</w:t>
            </w:r>
            <w:r w:rsidR="00BC6B5F">
              <w:rPr>
                <w:rFonts w:cstheme="minorHAnsi"/>
                <w:sz w:val="20"/>
                <w:szCs w:val="20"/>
              </w:rPr>
              <w:t xml:space="preserve"> (ПСК) </w:t>
            </w:r>
            <w:r w:rsidRPr="00B471F9">
              <w:rPr>
                <w:rFonts w:cstheme="minorHAnsi"/>
                <w:sz w:val="20"/>
                <w:szCs w:val="20"/>
              </w:rPr>
              <w:t xml:space="preserve">– это затраты Заемщика по получению, обслуживанию Кредита и погашению Задолженности по Кредиту, предусмотренные Кредитным договором. Полная стоимость Кредита определяется как в процентах годовых, так и в денежном выражении. В расчет полной стоимости Кредита в процентах годовых включаются платежи по погашению суммы основного долга, по уплате процентов и иные платежи, предусмотренные Кредитным договором (при наличии), в том числе платежи в пользу третьих лиц, если они подлежат включению в расчет ПСК в соответствии с Федеральным законом от 21.12.2013 г. № 353-ФЗ «О потребительском кредите (займе)». </w:t>
            </w:r>
          </w:p>
        </w:tc>
      </w:tr>
      <w:tr w:rsidR="00844359" w:rsidRPr="00B471F9" w14:paraId="0ADC4120" w14:textId="77777777" w:rsidTr="006D6637">
        <w:tc>
          <w:tcPr>
            <w:tcW w:w="562" w:type="dxa"/>
          </w:tcPr>
          <w:p w14:paraId="4B9FA56A" w14:textId="77777777" w:rsidR="002F0807" w:rsidRPr="00B471F9" w:rsidRDefault="002F0807" w:rsidP="005218F1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</w:t>
            </w:r>
            <w:r w:rsidR="005218F1">
              <w:rPr>
                <w:rFonts w:cstheme="minorHAnsi"/>
                <w:bCs/>
                <w:sz w:val="20"/>
                <w:szCs w:val="20"/>
              </w:rPr>
              <w:t>1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4699BD28" w14:textId="77777777" w:rsidR="002F0807" w:rsidRPr="005218F1" w:rsidRDefault="002F080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5218F1">
              <w:rPr>
                <w:rFonts w:cstheme="minorHAnsi"/>
                <w:bCs/>
                <w:i/>
                <w:sz w:val="20"/>
                <w:szCs w:val="20"/>
              </w:rPr>
              <w:t>Периодичность платежей</w:t>
            </w:r>
          </w:p>
        </w:tc>
        <w:tc>
          <w:tcPr>
            <w:tcW w:w="3690" w:type="dxa"/>
          </w:tcPr>
          <w:p w14:paraId="12FA85B8" w14:textId="77777777" w:rsidR="002F0807" w:rsidRPr="00B471F9" w:rsidRDefault="002F0807" w:rsidP="005218F1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 xml:space="preserve">График платежей – Ежемесячно. Аннуитетные </w:t>
            </w:r>
            <w:r w:rsidR="00BC6B5F" w:rsidRPr="00BC6B5F">
              <w:rPr>
                <w:rFonts w:cstheme="minorHAnsi"/>
                <w:bCs/>
                <w:sz w:val="20"/>
                <w:szCs w:val="20"/>
              </w:rPr>
              <w:t xml:space="preserve">или </w:t>
            </w:r>
            <w:r w:rsidR="005218F1">
              <w:rPr>
                <w:rFonts w:cstheme="minorHAnsi"/>
                <w:bCs/>
                <w:sz w:val="20"/>
                <w:szCs w:val="20"/>
              </w:rPr>
              <w:t>д</w:t>
            </w:r>
            <w:r w:rsidR="00BC6B5F" w:rsidRPr="00BC6B5F">
              <w:rPr>
                <w:rFonts w:cstheme="minorHAnsi"/>
                <w:bCs/>
                <w:sz w:val="20"/>
                <w:szCs w:val="20"/>
              </w:rPr>
              <w:t>ифференцированные платежи на выбор клиента</w:t>
            </w:r>
            <w:r w:rsidR="00BC6B5F" w:rsidRPr="00B471F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8" w:type="dxa"/>
          </w:tcPr>
          <w:p w14:paraId="2FE8A3AF" w14:textId="77777777" w:rsidR="002F0807" w:rsidRPr="0053496F" w:rsidRDefault="002F0807" w:rsidP="006D6637">
            <w:pPr>
              <w:suppressAutoHyphens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</w:tr>
      <w:tr w:rsidR="00844359" w:rsidRPr="00B471F9" w14:paraId="3AD15972" w14:textId="77777777" w:rsidTr="006D6637">
        <w:tc>
          <w:tcPr>
            <w:tcW w:w="562" w:type="dxa"/>
          </w:tcPr>
          <w:p w14:paraId="3EBB2637" w14:textId="77777777" w:rsidR="00517411" w:rsidRPr="00B471F9" w:rsidRDefault="00B35121" w:rsidP="00517411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2415" w:type="dxa"/>
          </w:tcPr>
          <w:p w14:paraId="2CB5F1A9" w14:textId="77777777" w:rsidR="00517411" w:rsidRPr="005218F1" w:rsidRDefault="004D56EC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5218F1">
              <w:rPr>
                <w:rFonts w:cstheme="minorHAnsi"/>
                <w:bCs/>
                <w:i/>
                <w:sz w:val="20"/>
                <w:szCs w:val="20"/>
              </w:rPr>
              <w:t>Способы возврата</w:t>
            </w:r>
          </w:p>
        </w:tc>
        <w:tc>
          <w:tcPr>
            <w:tcW w:w="3690" w:type="dxa"/>
          </w:tcPr>
          <w:p w14:paraId="5B04A687" w14:textId="77777777" w:rsidR="00517411" w:rsidRDefault="005218F1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704830">
              <w:rPr>
                <w:rFonts w:cstheme="minorHAnsi"/>
                <w:sz w:val="20"/>
                <w:szCs w:val="20"/>
              </w:rPr>
              <w:t xml:space="preserve"> </w:t>
            </w:r>
            <w:r w:rsidR="00B35121" w:rsidRPr="00B471F9">
              <w:rPr>
                <w:rFonts w:cstheme="minorHAnsi"/>
                <w:sz w:val="20"/>
                <w:szCs w:val="20"/>
              </w:rPr>
              <w:t>Перечислением денежных средств на банковский (текущий) счет</w:t>
            </w:r>
            <w:r>
              <w:rPr>
                <w:rFonts w:cstheme="minorHAnsi"/>
                <w:sz w:val="20"/>
                <w:szCs w:val="20"/>
              </w:rPr>
              <w:t xml:space="preserve"> Заемщика</w:t>
            </w:r>
            <w:r w:rsidR="00B35121" w:rsidRPr="00B471F9">
              <w:rPr>
                <w:rFonts w:cstheme="minorHAnsi"/>
                <w:sz w:val="20"/>
                <w:szCs w:val="20"/>
              </w:rPr>
              <w:t>, указанный в кредитном договоре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B35121" w:rsidRPr="00B471F9">
              <w:rPr>
                <w:rFonts w:cstheme="minorHAnsi"/>
                <w:sz w:val="20"/>
                <w:szCs w:val="20"/>
              </w:rPr>
              <w:t xml:space="preserve"> в безналичной форме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462E5446" w14:textId="77777777" w:rsidR="005218F1" w:rsidRDefault="005218F1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  <w:r w:rsidR="007048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Через кассу Банка</w:t>
            </w:r>
            <w:r w:rsidR="00ED0451">
              <w:rPr>
                <w:rFonts w:cstheme="minorHAnsi"/>
                <w:sz w:val="20"/>
                <w:szCs w:val="20"/>
              </w:rPr>
              <w:t>;</w:t>
            </w:r>
          </w:p>
          <w:p w14:paraId="5C75637B" w14:textId="343C1D37" w:rsidR="00ED0451" w:rsidRPr="00B471F9" w:rsidRDefault="00ED0451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3. </w:t>
            </w:r>
            <w:r>
              <w:t>Списания Банком средств со счетов Заемщика, открытых в Банке на основании заранее данного акцепта Заемщика</w:t>
            </w:r>
            <w:r>
              <w:t>.</w:t>
            </w:r>
          </w:p>
        </w:tc>
        <w:tc>
          <w:tcPr>
            <w:tcW w:w="3548" w:type="dxa"/>
          </w:tcPr>
          <w:p w14:paraId="1E7648BE" w14:textId="77777777" w:rsidR="00517411" w:rsidRPr="00B471F9" w:rsidRDefault="00517411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4359" w:rsidRPr="00B471F9" w14:paraId="24926F55" w14:textId="77777777" w:rsidTr="006D6637">
        <w:tc>
          <w:tcPr>
            <w:tcW w:w="562" w:type="dxa"/>
          </w:tcPr>
          <w:p w14:paraId="0C613BA4" w14:textId="77777777" w:rsidR="00517411" w:rsidRPr="00B471F9" w:rsidRDefault="00517411" w:rsidP="0011090F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</w:t>
            </w:r>
            <w:r w:rsidR="0011090F">
              <w:rPr>
                <w:rFonts w:cstheme="minorHAnsi"/>
                <w:bCs/>
                <w:sz w:val="20"/>
                <w:szCs w:val="20"/>
              </w:rPr>
              <w:t>3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0939B229" w14:textId="77777777" w:rsidR="00517411" w:rsidRPr="0011090F" w:rsidRDefault="002F080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Сроки, в течение которых заемщик вправе отказаться от получения кредита</w:t>
            </w:r>
          </w:p>
        </w:tc>
        <w:tc>
          <w:tcPr>
            <w:tcW w:w="3690" w:type="dxa"/>
          </w:tcPr>
          <w:p w14:paraId="05748F7D" w14:textId="77777777" w:rsidR="00517411" w:rsidRPr="00B471F9" w:rsidRDefault="00B471F9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В  любое время до зачисления суммы кредита на банковский счет заемщика, открытый в Банке</w:t>
            </w:r>
          </w:p>
        </w:tc>
        <w:tc>
          <w:tcPr>
            <w:tcW w:w="3548" w:type="dxa"/>
          </w:tcPr>
          <w:p w14:paraId="63B1518D" w14:textId="77777777" w:rsidR="00517411" w:rsidRPr="00B471F9" w:rsidRDefault="00517411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4359" w:rsidRPr="00B471F9" w14:paraId="3CF812A3" w14:textId="77777777" w:rsidTr="006D6637">
        <w:tc>
          <w:tcPr>
            <w:tcW w:w="562" w:type="dxa"/>
          </w:tcPr>
          <w:p w14:paraId="20C5D2F1" w14:textId="77777777" w:rsidR="00517411" w:rsidRPr="00B471F9" w:rsidRDefault="00517411" w:rsidP="0011090F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</w:t>
            </w:r>
            <w:r w:rsidR="0011090F">
              <w:rPr>
                <w:rFonts w:cstheme="minorHAnsi"/>
                <w:bCs/>
                <w:sz w:val="20"/>
                <w:szCs w:val="20"/>
              </w:rPr>
              <w:t>4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603A30D4" w14:textId="77777777" w:rsidR="00517411" w:rsidRPr="0011090F" w:rsidRDefault="00FF2378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="002F0807"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беспечени</w:t>
            </w:r>
            <w:r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е</w:t>
            </w:r>
            <w:r w:rsidR="002F0807"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 xml:space="preserve"> кредита</w:t>
            </w:r>
            <w:r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 xml:space="preserve"> (залог)</w:t>
            </w:r>
          </w:p>
        </w:tc>
        <w:tc>
          <w:tcPr>
            <w:tcW w:w="3690" w:type="dxa"/>
          </w:tcPr>
          <w:p w14:paraId="33702795" w14:textId="77777777" w:rsidR="00FF2378" w:rsidRPr="00B471F9" w:rsidRDefault="00FF2378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Договор залога недвижимого имущества (ипотека)</w:t>
            </w:r>
            <w:r w:rsidR="00F55647" w:rsidRPr="00B471F9">
              <w:rPr>
                <w:rFonts w:cstheme="minorHAnsi"/>
                <w:sz w:val="20"/>
                <w:szCs w:val="20"/>
              </w:rPr>
              <w:t xml:space="preserve"> – государственная регистрация в пользу Банка</w:t>
            </w:r>
            <w:r w:rsidRPr="00B471F9">
              <w:rPr>
                <w:rFonts w:cstheme="minorHAnsi"/>
                <w:sz w:val="20"/>
                <w:szCs w:val="20"/>
              </w:rPr>
              <w:t>:</w:t>
            </w:r>
          </w:p>
          <w:p w14:paraId="70AB4E8D" w14:textId="77777777" w:rsidR="00517411" w:rsidRPr="00B471F9" w:rsidRDefault="00FF2378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 xml:space="preserve">Ликвидная жилая недвижимость, расположенная на территории Москвы, Московской области </w:t>
            </w:r>
            <w:r w:rsidR="001C1FE4" w:rsidRPr="00B471F9">
              <w:rPr>
                <w:rFonts w:cstheme="minorHAnsi"/>
                <w:sz w:val="20"/>
                <w:szCs w:val="20"/>
              </w:rPr>
              <w:t xml:space="preserve">и/или коммерческая недвижимость </w:t>
            </w:r>
            <w:r w:rsidR="001C1FE4">
              <w:rPr>
                <w:rFonts w:cstheme="minorHAnsi"/>
                <w:sz w:val="20"/>
                <w:szCs w:val="20"/>
              </w:rPr>
              <w:t>в любом регионе России</w:t>
            </w:r>
          </w:p>
        </w:tc>
        <w:tc>
          <w:tcPr>
            <w:tcW w:w="3548" w:type="dxa"/>
          </w:tcPr>
          <w:p w14:paraId="76F165BD" w14:textId="59BCB61B" w:rsidR="00517411" w:rsidRPr="00B471F9" w:rsidRDefault="00FF2378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На усмотрение</w:t>
            </w:r>
            <w:bookmarkStart w:id="0" w:name="_GoBack"/>
            <w:bookmarkEnd w:id="0"/>
            <w:r w:rsidRPr="00B471F9">
              <w:rPr>
                <w:rFonts w:cstheme="minorHAnsi"/>
                <w:bCs/>
                <w:sz w:val="20"/>
                <w:szCs w:val="20"/>
              </w:rPr>
              <w:t xml:space="preserve"> Банка – </w:t>
            </w:r>
            <w:r w:rsidR="003C65B8" w:rsidRPr="00B471F9">
              <w:rPr>
                <w:rFonts w:cstheme="minorHAnsi"/>
                <w:bCs/>
                <w:sz w:val="20"/>
                <w:szCs w:val="20"/>
              </w:rPr>
              <w:t>Оформление Закладной</w:t>
            </w:r>
            <w:r w:rsidR="003C65B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471F9">
              <w:rPr>
                <w:rFonts w:cstheme="minorHAnsi"/>
                <w:bCs/>
                <w:sz w:val="20"/>
                <w:szCs w:val="20"/>
              </w:rPr>
              <w:t>заключение Договора поручительства</w:t>
            </w:r>
            <w:r w:rsidR="003C65B8">
              <w:rPr>
                <w:rFonts w:cstheme="minorHAnsi"/>
                <w:bCs/>
                <w:sz w:val="20"/>
                <w:szCs w:val="20"/>
              </w:rPr>
              <w:t xml:space="preserve"> и/или иного залога имущества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11030C35" w14:textId="37A30393" w:rsidR="00FF2378" w:rsidRPr="00B471F9" w:rsidRDefault="00FF2378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4359" w:rsidRPr="00B471F9" w14:paraId="01134CA4" w14:textId="77777777" w:rsidTr="006D6637">
        <w:tc>
          <w:tcPr>
            <w:tcW w:w="562" w:type="dxa"/>
          </w:tcPr>
          <w:p w14:paraId="13EFD8B3" w14:textId="77777777" w:rsidR="00517411" w:rsidRPr="00B471F9" w:rsidRDefault="00517411" w:rsidP="0011090F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</w:t>
            </w:r>
            <w:r w:rsidR="0011090F">
              <w:rPr>
                <w:rFonts w:cstheme="minorHAnsi"/>
                <w:bCs/>
                <w:sz w:val="20"/>
                <w:szCs w:val="20"/>
              </w:rPr>
              <w:t>5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73590A90" w14:textId="77777777" w:rsidR="00517411" w:rsidRPr="0011090F" w:rsidRDefault="002F080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Ответственность заемщика за ненадлежащее исполнение договора потребительского кредита</w:t>
            </w:r>
            <w:r w:rsidR="00B35121"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90" w:type="dxa"/>
          </w:tcPr>
          <w:p w14:paraId="39F737B7" w14:textId="77777777" w:rsidR="00517411" w:rsidRPr="00B471F9" w:rsidRDefault="00B35121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 xml:space="preserve">В соответствии с </w:t>
            </w:r>
            <w:r w:rsidR="002247EA" w:rsidRPr="00B471F9">
              <w:rPr>
                <w:rFonts w:cstheme="minorHAnsi"/>
                <w:sz w:val="20"/>
                <w:szCs w:val="20"/>
              </w:rPr>
              <w:t>условиями кредитного договора</w:t>
            </w:r>
          </w:p>
        </w:tc>
        <w:tc>
          <w:tcPr>
            <w:tcW w:w="3548" w:type="dxa"/>
          </w:tcPr>
          <w:p w14:paraId="5C2135A1" w14:textId="77777777" w:rsidR="00517411" w:rsidRPr="00B471F9" w:rsidRDefault="00B35121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Неустойка за несвоевременное перечисление платежа в счет погашения кредита</w:t>
            </w:r>
            <w:r w:rsidR="002247EA" w:rsidRPr="00B471F9">
              <w:rPr>
                <w:rFonts w:cstheme="minorHAnsi"/>
                <w:sz w:val="20"/>
                <w:szCs w:val="20"/>
              </w:rPr>
              <w:t xml:space="preserve"> уплачивается из расчета размера ключевой ставки Центрального Банка РФ на дату заключения кредитного договора, за каждый день просрочки.</w:t>
            </w:r>
          </w:p>
        </w:tc>
      </w:tr>
      <w:tr w:rsidR="00844359" w:rsidRPr="00B471F9" w14:paraId="5F2F3A6E" w14:textId="77777777" w:rsidTr="006D6637">
        <w:tc>
          <w:tcPr>
            <w:tcW w:w="562" w:type="dxa"/>
          </w:tcPr>
          <w:p w14:paraId="5C6FD950" w14:textId="77777777" w:rsidR="00517411" w:rsidRPr="00B471F9" w:rsidRDefault="00517411" w:rsidP="0011090F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</w:t>
            </w:r>
            <w:r w:rsidR="0011090F">
              <w:rPr>
                <w:rFonts w:cstheme="minorHAnsi"/>
                <w:bCs/>
                <w:sz w:val="20"/>
                <w:szCs w:val="20"/>
              </w:rPr>
              <w:t>6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49F0B292" w14:textId="77777777" w:rsidR="00517411" w:rsidRPr="0011090F" w:rsidRDefault="002F0807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11090F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Иные договоры, которые заемщик обязан заключить</w:t>
            </w:r>
          </w:p>
        </w:tc>
        <w:tc>
          <w:tcPr>
            <w:tcW w:w="3690" w:type="dxa"/>
          </w:tcPr>
          <w:p w14:paraId="31FF6E8C" w14:textId="77777777" w:rsidR="00517411" w:rsidRPr="00B471F9" w:rsidRDefault="00FF2378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Договор (оферта) на открытие банковского счета</w:t>
            </w:r>
          </w:p>
        </w:tc>
        <w:tc>
          <w:tcPr>
            <w:tcW w:w="3548" w:type="dxa"/>
          </w:tcPr>
          <w:p w14:paraId="2F40ACBA" w14:textId="77777777" w:rsidR="00517411" w:rsidRPr="00B471F9" w:rsidRDefault="0011090F" w:rsidP="0011090F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11090F">
              <w:rPr>
                <w:rFonts w:cstheme="minorHAnsi"/>
                <w:bCs/>
                <w:sz w:val="20"/>
                <w:szCs w:val="20"/>
              </w:rPr>
              <w:t xml:space="preserve">Заемщик не может отказаться от заключения Договора оферты </w:t>
            </w:r>
          </w:p>
        </w:tc>
      </w:tr>
      <w:tr w:rsidR="00844359" w:rsidRPr="00B471F9" w14:paraId="74CFD9D8" w14:textId="77777777" w:rsidTr="006D6637">
        <w:tc>
          <w:tcPr>
            <w:tcW w:w="562" w:type="dxa"/>
          </w:tcPr>
          <w:p w14:paraId="31E16627" w14:textId="77777777" w:rsidR="00517411" w:rsidRPr="00B471F9" w:rsidRDefault="00517411" w:rsidP="00844359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</w:t>
            </w:r>
            <w:r w:rsidR="00844359">
              <w:rPr>
                <w:rFonts w:cstheme="minorHAnsi"/>
                <w:bCs/>
                <w:sz w:val="20"/>
                <w:szCs w:val="20"/>
              </w:rPr>
              <w:t>7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2F18B7FE" w14:textId="77777777" w:rsidR="00517411" w:rsidRPr="00844359" w:rsidRDefault="00FF2378" w:rsidP="006D6637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844359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Дополнительные условия - у</w:t>
            </w:r>
            <w:r w:rsidR="002F0807" w:rsidRPr="00844359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величение суммы расходов</w:t>
            </w:r>
          </w:p>
        </w:tc>
        <w:tc>
          <w:tcPr>
            <w:tcW w:w="3690" w:type="dxa"/>
          </w:tcPr>
          <w:p w14:paraId="62574C3C" w14:textId="77777777" w:rsidR="00517411" w:rsidRPr="00B471F9" w:rsidRDefault="00FF2378" w:rsidP="006D663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Возможны дополнительные расходы Заемщика на оценку, страхованию недвижимости (см п.1</w:t>
            </w:r>
            <w:r w:rsidR="00844359">
              <w:rPr>
                <w:rFonts w:cstheme="minorHAnsi"/>
                <w:sz w:val="20"/>
                <w:szCs w:val="20"/>
              </w:rPr>
              <w:t>4</w:t>
            </w:r>
            <w:r w:rsidRPr="00B471F9">
              <w:rPr>
                <w:rFonts w:cstheme="minorHAnsi"/>
                <w:sz w:val="20"/>
                <w:szCs w:val="20"/>
              </w:rPr>
              <w:t>)</w:t>
            </w:r>
          </w:p>
          <w:p w14:paraId="4A148625" w14:textId="77777777" w:rsidR="00FF2378" w:rsidRPr="00B471F9" w:rsidRDefault="00FF2378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Обязательное страхование титула и конструктива недвижимости</w:t>
            </w:r>
          </w:p>
        </w:tc>
        <w:tc>
          <w:tcPr>
            <w:tcW w:w="3548" w:type="dxa"/>
          </w:tcPr>
          <w:p w14:paraId="106B05F2" w14:textId="77777777" w:rsidR="00517411" w:rsidRPr="00B471F9" w:rsidRDefault="00F55647" w:rsidP="006D663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Заемщик вправе по своему собственному желанию получить дополнительную добровольную услугу, оказываемую Банком за отдельную плату, став участником программы добровольной финансовой и страховой защиты заемщиков.</w:t>
            </w:r>
            <w:r w:rsidRPr="00B471F9">
              <w:rPr>
                <w:rFonts w:cstheme="minorHAnsi"/>
                <w:sz w:val="20"/>
                <w:szCs w:val="20"/>
              </w:rPr>
              <w:br/>
              <w:t>Данная услуга не является необходимой и обязательной для заключения договора кредита</w:t>
            </w:r>
          </w:p>
        </w:tc>
      </w:tr>
      <w:tr w:rsidR="00844359" w:rsidRPr="00B471F9" w14:paraId="19391EFD" w14:textId="77777777" w:rsidTr="006D6637">
        <w:tc>
          <w:tcPr>
            <w:tcW w:w="562" w:type="dxa"/>
          </w:tcPr>
          <w:p w14:paraId="64E537DD" w14:textId="77777777" w:rsidR="00844359" w:rsidRPr="00B471F9" w:rsidRDefault="00844359" w:rsidP="0084435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</w:t>
            </w:r>
            <w:r w:rsidRPr="00B471F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14:paraId="489D17FD" w14:textId="77777777" w:rsidR="00844359" w:rsidRPr="00844359" w:rsidRDefault="00844359" w:rsidP="00844359">
            <w:pPr>
              <w:suppressAutoHyphens/>
              <w:rPr>
                <w:rFonts w:cstheme="minorHAnsi"/>
                <w:i/>
                <w:sz w:val="20"/>
                <w:szCs w:val="20"/>
              </w:rPr>
            </w:pPr>
            <w:r w:rsidRPr="00844359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Определение курса иностранной валюты</w:t>
            </w:r>
          </w:p>
        </w:tc>
        <w:tc>
          <w:tcPr>
            <w:tcW w:w="3690" w:type="dxa"/>
          </w:tcPr>
          <w:p w14:paraId="4DAE24AB" w14:textId="77777777" w:rsidR="00844359" w:rsidRPr="00B471F9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ru-RU"/>
              </w:rPr>
              <w:t>Н</w:t>
            </w:r>
            <w:r w:rsidRPr="00B471F9">
              <w:rPr>
                <w:rFonts w:cstheme="minorHAnsi"/>
                <w:color w:val="000000"/>
                <w:sz w:val="20"/>
                <w:szCs w:val="20"/>
                <w:lang w:eastAsia="ru-RU"/>
              </w:rPr>
              <w:t>е применимо</w:t>
            </w:r>
          </w:p>
        </w:tc>
        <w:tc>
          <w:tcPr>
            <w:tcW w:w="3548" w:type="dxa"/>
          </w:tcPr>
          <w:p w14:paraId="2CC19335" w14:textId="77777777" w:rsidR="00844359" w:rsidRPr="00B471F9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4359" w:rsidRPr="00B471F9" w14:paraId="3E8C5015" w14:textId="77777777" w:rsidTr="006D6637">
        <w:tc>
          <w:tcPr>
            <w:tcW w:w="562" w:type="dxa"/>
          </w:tcPr>
          <w:p w14:paraId="3F66955E" w14:textId="77777777" w:rsidR="00844359" w:rsidRPr="00B471F9" w:rsidRDefault="00844359" w:rsidP="00844359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19.</w:t>
            </w:r>
          </w:p>
        </w:tc>
        <w:tc>
          <w:tcPr>
            <w:tcW w:w="2415" w:type="dxa"/>
          </w:tcPr>
          <w:p w14:paraId="5D7D1F99" w14:textId="77777777" w:rsidR="00844359" w:rsidRPr="00844359" w:rsidRDefault="00844359" w:rsidP="00844359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844359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Возможность запрета уступки третьим лицам</w:t>
            </w:r>
          </w:p>
        </w:tc>
        <w:tc>
          <w:tcPr>
            <w:tcW w:w="3690" w:type="dxa"/>
          </w:tcPr>
          <w:p w14:paraId="2432125E" w14:textId="77777777" w:rsidR="00844359" w:rsidRPr="00B471F9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sz w:val="20"/>
                <w:szCs w:val="20"/>
              </w:rPr>
              <w:t>Заемщик предоставляет соглас</w:t>
            </w:r>
            <w:r>
              <w:rPr>
                <w:rFonts w:cstheme="minorHAnsi"/>
                <w:sz w:val="20"/>
                <w:szCs w:val="20"/>
              </w:rPr>
              <w:t xml:space="preserve">ие </w:t>
            </w:r>
            <w:r w:rsidRPr="00B471F9">
              <w:rPr>
                <w:rFonts w:cstheme="minorHAnsi"/>
                <w:sz w:val="20"/>
                <w:szCs w:val="20"/>
              </w:rPr>
              <w:t xml:space="preserve"> на передачу и /или уступку банком (полностью или частично) своих прав (требований) по кредиту и/или договору, продажу закладной третьим лицам</w:t>
            </w:r>
          </w:p>
        </w:tc>
        <w:tc>
          <w:tcPr>
            <w:tcW w:w="3548" w:type="dxa"/>
          </w:tcPr>
          <w:p w14:paraId="2FF75533" w14:textId="77777777" w:rsidR="00844359" w:rsidRPr="00B471F9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В соответствии с условиями Кредитного договора</w:t>
            </w:r>
          </w:p>
        </w:tc>
      </w:tr>
      <w:tr w:rsidR="00844359" w:rsidRPr="00B471F9" w14:paraId="59BFF61D" w14:textId="77777777" w:rsidTr="006D6637">
        <w:tc>
          <w:tcPr>
            <w:tcW w:w="562" w:type="dxa"/>
          </w:tcPr>
          <w:p w14:paraId="27E90534" w14:textId="77777777" w:rsidR="00844359" w:rsidRPr="00B471F9" w:rsidRDefault="00844359" w:rsidP="00844359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2415" w:type="dxa"/>
          </w:tcPr>
          <w:p w14:paraId="317971FC" w14:textId="77777777" w:rsidR="00844359" w:rsidRPr="00844359" w:rsidRDefault="00844359" w:rsidP="00844359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844359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Порядок предоставления информации об использовании кредита</w:t>
            </w:r>
          </w:p>
        </w:tc>
        <w:tc>
          <w:tcPr>
            <w:tcW w:w="3690" w:type="dxa"/>
          </w:tcPr>
          <w:p w14:paraId="1B169F13" w14:textId="77777777" w:rsidR="00844359" w:rsidRPr="00B471F9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По требованию Банка</w:t>
            </w:r>
          </w:p>
        </w:tc>
        <w:tc>
          <w:tcPr>
            <w:tcW w:w="3548" w:type="dxa"/>
          </w:tcPr>
          <w:p w14:paraId="4DE15D2A" w14:textId="77777777" w:rsidR="00844359" w:rsidRPr="00B471F9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4359" w:rsidRPr="00B471F9" w14:paraId="57A1B523" w14:textId="77777777" w:rsidTr="006D6637">
        <w:tc>
          <w:tcPr>
            <w:tcW w:w="562" w:type="dxa"/>
          </w:tcPr>
          <w:p w14:paraId="345198EB" w14:textId="77777777" w:rsidR="00844359" w:rsidRPr="00B471F9" w:rsidRDefault="00844359" w:rsidP="00844359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21.</w:t>
            </w:r>
          </w:p>
        </w:tc>
        <w:tc>
          <w:tcPr>
            <w:tcW w:w="2415" w:type="dxa"/>
          </w:tcPr>
          <w:p w14:paraId="396435CE" w14:textId="77777777" w:rsidR="00844359" w:rsidRPr="00844359" w:rsidRDefault="00844359" w:rsidP="00844359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844359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Подсудность споров</w:t>
            </w:r>
          </w:p>
        </w:tc>
        <w:tc>
          <w:tcPr>
            <w:tcW w:w="3690" w:type="dxa"/>
          </w:tcPr>
          <w:p w14:paraId="5470EFC9" w14:textId="77777777" w:rsidR="00844359" w:rsidRPr="00B471F9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Первоуральский городской суд Свердловской области</w:t>
            </w:r>
          </w:p>
        </w:tc>
        <w:tc>
          <w:tcPr>
            <w:tcW w:w="3548" w:type="dxa"/>
          </w:tcPr>
          <w:p w14:paraId="0BABC498" w14:textId="77777777" w:rsidR="00844359" w:rsidRPr="00B471F9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На усмотрение Банка – Останкинский районный суд г. Москвы</w:t>
            </w:r>
          </w:p>
        </w:tc>
      </w:tr>
      <w:tr w:rsidR="00844359" w:rsidRPr="00B471F9" w14:paraId="69F24BA3" w14:textId="77777777" w:rsidTr="006D6637">
        <w:tc>
          <w:tcPr>
            <w:tcW w:w="562" w:type="dxa"/>
          </w:tcPr>
          <w:p w14:paraId="71AEE936" w14:textId="77777777" w:rsidR="00844359" w:rsidRPr="00B471F9" w:rsidRDefault="00844359" w:rsidP="00844359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22.</w:t>
            </w:r>
          </w:p>
        </w:tc>
        <w:tc>
          <w:tcPr>
            <w:tcW w:w="2415" w:type="dxa"/>
          </w:tcPr>
          <w:p w14:paraId="5E35B33A" w14:textId="77777777" w:rsidR="00844359" w:rsidRPr="00844359" w:rsidRDefault="00844359" w:rsidP="00844359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844359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Общие условия договора потребительского кредита (займа)</w:t>
            </w:r>
          </w:p>
        </w:tc>
        <w:tc>
          <w:tcPr>
            <w:tcW w:w="3690" w:type="dxa"/>
          </w:tcPr>
          <w:p w14:paraId="4D29A697" w14:textId="77777777" w:rsidR="00844359" w:rsidRPr="00FD53BF" w:rsidRDefault="00844359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FD53BF">
              <w:rPr>
                <w:rFonts w:cstheme="minorHAnsi"/>
                <w:bCs/>
                <w:sz w:val="20"/>
                <w:szCs w:val="20"/>
              </w:rPr>
              <w:t xml:space="preserve">Утвержденная форма </w:t>
            </w:r>
            <w:r>
              <w:rPr>
                <w:rFonts w:cstheme="minorHAnsi"/>
                <w:bCs/>
                <w:sz w:val="20"/>
                <w:szCs w:val="20"/>
              </w:rPr>
              <w:t>Б</w:t>
            </w:r>
            <w:r w:rsidRPr="00FD53BF">
              <w:rPr>
                <w:rFonts w:cstheme="minorHAnsi"/>
                <w:bCs/>
                <w:sz w:val="20"/>
                <w:szCs w:val="20"/>
              </w:rPr>
              <w:t xml:space="preserve">анком </w:t>
            </w:r>
          </w:p>
        </w:tc>
        <w:tc>
          <w:tcPr>
            <w:tcW w:w="3548" w:type="dxa"/>
          </w:tcPr>
          <w:p w14:paraId="51E8C59F" w14:textId="77777777" w:rsidR="00844359" w:rsidRPr="00B471F9" w:rsidRDefault="00704830" w:rsidP="00844359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Общие условия договора потребительского кредитования размещены на сайте Банка, раздел «Документы по кредиту»: </w:t>
            </w:r>
            <w:hyperlink r:id="rId12" w:history="1">
              <w:r w:rsidRPr="001C1FE4">
                <w:rPr>
                  <w:rStyle w:val="ac"/>
                  <w:rFonts w:cstheme="minorHAnsi"/>
                  <w:bCs/>
                  <w:sz w:val="20"/>
                  <w:szCs w:val="20"/>
                </w:rPr>
                <w:t>https://pervbank.ru/personal/kredity-fizicheskim-licam/</w:t>
              </w:r>
            </w:hyperlink>
          </w:p>
        </w:tc>
      </w:tr>
      <w:tr w:rsidR="00844359" w:rsidRPr="00B471F9" w14:paraId="27E672D1" w14:textId="77777777" w:rsidTr="006D6637">
        <w:tc>
          <w:tcPr>
            <w:tcW w:w="562" w:type="dxa"/>
          </w:tcPr>
          <w:p w14:paraId="0F4C951E" w14:textId="77777777" w:rsidR="00844359" w:rsidRPr="00B471F9" w:rsidRDefault="00844359" w:rsidP="00844359">
            <w:pPr>
              <w:rPr>
                <w:rFonts w:cstheme="minorHAnsi"/>
                <w:bCs/>
                <w:sz w:val="20"/>
                <w:szCs w:val="20"/>
              </w:rPr>
            </w:pPr>
            <w:r w:rsidRPr="00B471F9">
              <w:rPr>
                <w:rFonts w:cstheme="minorHAnsi"/>
                <w:bCs/>
                <w:sz w:val="20"/>
                <w:szCs w:val="20"/>
              </w:rPr>
              <w:t>23.</w:t>
            </w:r>
          </w:p>
        </w:tc>
        <w:tc>
          <w:tcPr>
            <w:tcW w:w="2415" w:type="dxa"/>
          </w:tcPr>
          <w:p w14:paraId="08015EC4" w14:textId="77777777" w:rsidR="00844359" w:rsidRPr="00704830" w:rsidRDefault="00844359" w:rsidP="00844359">
            <w:pPr>
              <w:suppressAutoHyphens/>
              <w:rPr>
                <w:rFonts w:cstheme="minorHAnsi"/>
                <w:bCs/>
                <w:i/>
                <w:sz w:val="20"/>
                <w:szCs w:val="20"/>
              </w:rPr>
            </w:pPr>
            <w:r w:rsidRPr="00704830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Право заемщика обратиться к кредитору с требованием о предоставлении льготного периода</w:t>
            </w:r>
            <w:r w:rsidR="00704830" w:rsidRPr="00704830"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 xml:space="preserve"> (ипотечные каникулы)</w:t>
            </w:r>
          </w:p>
        </w:tc>
        <w:tc>
          <w:tcPr>
            <w:tcW w:w="3690" w:type="dxa"/>
          </w:tcPr>
          <w:p w14:paraId="379D47E4" w14:textId="77777777" w:rsidR="00844359" w:rsidRPr="00B471F9" w:rsidRDefault="008F69A7" w:rsidP="008F69A7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Условия предоставления льготного периода прописаны в </w:t>
            </w:r>
            <w:r w:rsidR="00844359" w:rsidRPr="00B471F9">
              <w:rPr>
                <w:rFonts w:cstheme="minorHAnsi"/>
                <w:sz w:val="20"/>
                <w:szCs w:val="20"/>
              </w:rPr>
              <w:t>Кредитн</w:t>
            </w:r>
            <w:r>
              <w:rPr>
                <w:rFonts w:cstheme="minorHAnsi"/>
                <w:sz w:val="20"/>
                <w:szCs w:val="20"/>
              </w:rPr>
              <w:t>ом д</w:t>
            </w:r>
            <w:r w:rsidR="00844359" w:rsidRPr="00B471F9">
              <w:rPr>
                <w:rFonts w:cstheme="minorHAnsi"/>
                <w:sz w:val="20"/>
                <w:szCs w:val="20"/>
              </w:rPr>
              <w:t>оговор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="00844359" w:rsidRPr="00B471F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8" w:type="dxa"/>
          </w:tcPr>
          <w:p w14:paraId="27DBC2A2" w14:textId="77777777" w:rsidR="008F69A7" w:rsidRDefault="008F69A7" w:rsidP="0084435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 установлении л</w:t>
            </w:r>
            <w:r w:rsidRPr="008F69A7">
              <w:rPr>
                <w:rFonts w:cstheme="minorHAnsi"/>
                <w:sz w:val="20"/>
                <w:szCs w:val="20"/>
              </w:rPr>
              <w:t>ьготн</w:t>
            </w:r>
            <w:r>
              <w:rPr>
                <w:rFonts w:cstheme="minorHAnsi"/>
                <w:sz w:val="20"/>
                <w:szCs w:val="20"/>
              </w:rPr>
              <w:t>ого</w:t>
            </w:r>
            <w:r w:rsidRPr="008F69A7">
              <w:rPr>
                <w:rFonts w:cstheme="minorHAnsi"/>
                <w:sz w:val="20"/>
                <w:szCs w:val="20"/>
              </w:rPr>
              <w:t xml:space="preserve"> период</w:t>
            </w:r>
            <w:r>
              <w:rPr>
                <w:rFonts w:cstheme="minorHAnsi"/>
                <w:sz w:val="20"/>
                <w:szCs w:val="20"/>
              </w:rPr>
              <w:t>а З</w:t>
            </w:r>
            <w:r w:rsidRPr="008F69A7">
              <w:rPr>
                <w:rFonts w:cstheme="minorHAnsi"/>
                <w:sz w:val="20"/>
                <w:szCs w:val="20"/>
              </w:rPr>
              <w:t>аёмщик</w:t>
            </w:r>
            <w:r>
              <w:rPr>
                <w:rFonts w:cstheme="minorHAnsi"/>
                <w:sz w:val="20"/>
                <w:szCs w:val="20"/>
              </w:rPr>
              <w:t>у</w:t>
            </w:r>
            <w:r w:rsidRPr="008F69A7">
              <w:rPr>
                <w:rFonts w:cstheme="minorHAnsi"/>
                <w:sz w:val="20"/>
                <w:szCs w:val="20"/>
              </w:rPr>
              <w:t xml:space="preserve"> уменьш</w:t>
            </w:r>
            <w:r>
              <w:rPr>
                <w:rFonts w:cstheme="minorHAnsi"/>
                <w:sz w:val="20"/>
                <w:szCs w:val="20"/>
              </w:rPr>
              <w:t>аются</w:t>
            </w:r>
            <w:r w:rsidRPr="008F69A7">
              <w:rPr>
                <w:rFonts w:cstheme="minorHAnsi"/>
                <w:sz w:val="20"/>
                <w:szCs w:val="20"/>
              </w:rPr>
              <w:t xml:space="preserve"> или приостан</w:t>
            </w:r>
            <w:r w:rsidR="00143CA7">
              <w:rPr>
                <w:rFonts w:cstheme="minorHAnsi"/>
                <w:sz w:val="20"/>
                <w:szCs w:val="20"/>
              </w:rPr>
              <w:t>а</w:t>
            </w:r>
            <w:r w:rsidRPr="008F69A7"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ливаются</w:t>
            </w:r>
            <w:r w:rsidRPr="008F69A7">
              <w:rPr>
                <w:rFonts w:cstheme="minorHAnsi"/>
                <w:sz w:val="20"/>
                <w:szCs w:val="20"/>
              </w:rPr>
              <w:t xml:space="preserve"> выплаты </w:t>
            </w:r>
            <w:r w:rsidR="00143CA7">
              <w:rPr>
                <w:rFonts w:cstheme="minorHAnsi"/>
                <w:sz w:val="20"/>
                <w:szCs w:val="20"/>
              </w:rPr>
              <w:t>по</w:t>
            </w:r>
            <w:r w:rsidRPr="008F69A7">
              <w:rPr>
                <w:rFonts w:cstheme="minorHAnsi"/>
                <w:sz w:val="20"/>
                <w:szCs w:val="20"/>
              </w:rPr>
              <w:t xml:space="preserve"> кредит</w:t>
            </w:r>
            <w:r w:rsidR="00143CA7">
              <w:rPr>
                <w:rFonts w:cstheme="minorHAnsi"/>
                <w:sz w:val="20"/>
                <w:szCs w:val="20"/>
              </w:rPr>
              <w:t>у</w:t>
            </w:r>
            <w:r w:rsidRPr="008F69A7">
              <w:rPr>
                <w:rFonts w:cstheme="minorHAnsi"/>
                <w:sz w:val="20"/>
                <w:szCs w:val="20"/>
              </w:rPr>
              <w:t xml:space="preserve"> на срок до 6 месяцев</w:t>
            </w:r>
            <w:r w:rsidR="00143CA7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34C67B4C" w14:textId="77777777" w:rsidR="00704830" w:rsidRDefault="00143CA7" w:rsidP="0084435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 основании действующего</w:t>
            </w:r>
            <w:r w:rsidR="00704830" w:rsidRPr="00B471F9">
              <w:rPr>
                <w:rFonts w:cstheme="minorHAnsi"/>
                <w:sz w:val="20"/>
                <w:szCs w:val="20"/>
              </w:rPr>
              <w:t xml:space="preserve"> законодательства</w:t>
            </w:r>
            <w:r>
              <w:rPr>
                <w:rFonts w:cstheme="minorHAnsi"/>
                <w:sz w:val="20"/>
                <w:szCs w:val="20"/>
              </w:rPr>
              <w:t xml:space="preserve"> (353-ФЗ)</w:t>
            </w:r>
            <w:r w:rsidR="00704830">
              <w:rPr>
                <w:rFonts w:cstheme="minorHAnsi"/>
                <w:sz w:val="20"/>
                <w:szCs w:val="20"/>
              </w:rPr>
              <w:t>:</w:t>
            </w:r>
          </w:p>
          <w:p w14:paraId="3D74E029" w14:textId="77777777" w:rsidR="00844359" w:rsidRPr="008F69A7" w:rsidRDefault="00143CA7" w:rsidP="008F69A7">
            <w:pPr>
              <w:pStyle w:val="ad"/>
              <w:numPr>
                <w:ilvl w:val="0"/>
                <w:numId w:val="22"/>
              </w:numPr>
              <w:suppressAutoHyphens/>
              <w:ind w:left="172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Сумма </w:t>
            </w:r>
            <w:r w:rsidR="00704830" w:rsidRPr="008F69A7">
              <w:rPr>
                <w:rFonts w:cstheme="minorHAnsi"/>
                <w:sz w:val="20"/>
                <w:szCs w:val="20"/>
              </w:rPr>
              <w:t>кредита не превышает максимальный размер кредита, установленный Правительством Р</w:t>
            </w:r>
            <w:r w:rsidR="008F69A7">
              <w:rPr>
                <w:rFonts w:cstheme="minorHAnsi"/>
                <w:sz w:val="20"/>
                <w:szCs w:val="20"/>
              </w:rPr>
              <w:t>Ф</w:t>
            </w:r>
            <w:r>
              <w:rPr>
                <w:rFonts w:cstheme="minorHAnsi"/>
                <w:sz w:val="20"/>
                <w:szCs w:val="20"/>
              </w:rPr>
              <w:t xml:space="preserve"> (на момент выдачи не более 15 млн. руб.)</w:t>
            </w:r>
            <w:r w:rsidR="00704830" w:rsidRPr="008F69A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C85EA9" w14:textId="77777777" w:rsidR="00704830" w:rsidRPr="008F69A7" w:rsidRDefault="008F69A7" w:rsidP="008F69A7">
            <w:pPr>
              <w:pStyle w:val="ad"/>
              <w:numPr>
                <w:ilvl w:val="0"/>
                <w:numId w:val="22"/>
              </w:numPr>
              <w:suppressAutoHyphens/>
              <w:ind w:left="172" w:firstLine="0"/>
              <w:rPr>
                <w:rFonts w:cstheme="minorHAnsi"/>
                <w:sz w:val="20"/>
                <w:szCs w:val="20"/>
              </w:rPr>
            </w:pPr>
            <w:r w:rsidRPr="008F69A7">
              <w:rPr>
                <w:rFonts w:cstheme="minorHAnsi"/>
                <w:sz w:val="20"/>
                <w:szCs w:val="20"/>
              </w:rPr>
              <w:t>Р</w:t>
            </w:r>
            <w:r w:rsidR="00704830" w:rsidRPr="008F69A7">
              <w:rPr>
                <w:rFonts w:cstheme="minorHAnsi"/>
                <w:sz w:val="20"/>
                <w:szCs w:val="20"/>
              </w:rPr>
              <w:t xml:space="preserve">анее Заемщику не предоставлялся льготный период </w:t>
            </w:r>
          </w:p>
          <w:p w14:paraId="6CE44418" w14:textId="77777777" w:rsidR="008F69A7" w:rsidRDefault="008F69A7" w:rsidP="008F69A7">
            <w:pPr>
              <w:pStyle w:val="ad"/>
              <w:numPr>
                <w:ilvl w:val="0"/>
                <w:numId w:val="22"/>
              </w:numPr>
              <w:suppressAutoHyphens/>
              <w:ind w:left="172" w:firstLine="0"/>
              <w:rPr>
                <w:rFonts w:cstheme="minorHAnsi"/>
                <w:sz w:val="20"/>
                <w:szCs w:val="20"/>
              </w:rPr>
            </w:pPr>
            <w:r w:rsidRPr="008F69A7">
              <w:rPr>
                <w:rFonts w:cstheme="minorHAnsi"/>
                <w:sz w:val="20"/>
                <w:szCs w:val="20"/>
              </w:rPr>
              <w:t>У Заемщика единственное жилье, которое является залоговым обеспечением по кредитному договору</w:t>
            </w:r>
          </w:p>
          <w:p w14:paraId="0C155099" w14:textId="77777777" w:rsidR="008F69A7" w:rsidRDefault="00143CA7" w:rsidP="00143CA7">
            <w:pPr>
              <w:pStyle w:val="ad"/>
              <w:numPr>
                <w:ilvl w:val="0"/>
                <w:numId w:val="22"/>
              </w:numPr>
              <w:suppressAutoHyphens/>
              <w:ind w:left="172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Заемщик в трудной жизненной ситуации (перечень трудных жизненных ситуаций ограничен законодательством ст.6.1-1 353-ФЗ)</w:t>
            </w:r>
          </w:p>
          <w:p w14:paraId="28C1A512" w14:textId="77777777" w:rsidR="00143CA7" w:rsidRPr="00143CA7" w:rsidRDefault="00143CA7" w:rsidP="00143CA7">
            <w:pPr>
              <w:suppressAutoHyphens/>
              <w:ind w:left="172"/>
              <w:rPr>
                <w:rFonts w:cstheme="minorHAnsi"/>
                <w:sz w:val="20"/>
                <w:szCs w:val="20"/>
              </w:rPr>
            </w:pPr>
          </w:p>
        </w:tc>
      </w:tr>
      <w:tr w:rsidR="001A44C8" w:rsidRPr="00B471F9" w14:paraId="7C2B40F0" w14:textId="77777777" w:rsidTr="006D6637">
        <w:tc>
          <w:tcPr>
            <w:tcW w:w="562" w:type="dxa"/>
          </w:tcPr>
          <w:p w14:paraId="4ECF7625" w14:textId="77777777" w:rsidR="001A44C8" w:rsidRPr="00B471F9" w:rsidRDefault="001A44C8" w:rsidP="0084435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</w:t>
            </w:r>
          </w:p>
        </w:tc>
        <w:tc>
          <w:tcPr>
            <w:tcW w:w="2415" w:type="dxa"/>
          </w:tcPr>
          <w:p w14:paraId="07F44874" w14:textId="77777777" w:rsidR="001A44C8" w:rsidRPr="00704830" w:rsidRDefault="00203EBC" w:rsidP="00844359">
            <w:pPr>
              <w:suppressAutoHyphens/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  <w:lang w:eastAsia="ru-RU"/>
              </w:rPr>
              <w:t>Право заемщика установить запрет на заключение договора потребительского кредита</w:t>
            </w:r>
          </w:p>
        </w:tc>
        <w:tc>
          <w:tcPr>
            <w:tcW w:w="3690" w:type="dxa"/>
          </w:tcPr>
          <w:p w14:paraId="418C49E8" w14:textId="4C707D4D" w:rsidR="001A44C8" w:rsidRPr="00203EBC" w:rsidRDefault="00203EBC" w:rsidP="00203EBC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203EBC">
              <w:rPr>
                <w:rFonts w:cstheme="minorHAnsi"/>
                <w:bCs/>
                <w:sz w:val="20"/>
                <w:szCs w:val="20"/>
              </w:rPr>
              <w:t xml:space="preserve">С 01.03.2025 г любой </w:t>
            </w:r>
            <w:r>
              <w:rPr>
                <w:rFonts w:cstheme="minorHAnsi"/>
                <w:bCs/>
                <w:sz w:val="20"/>
                <w:szCs w:val="20"/>
              </w:rPr>
              <w:t>З</w:t>
            </w:r>
            <w:r w:rsidRPr="00203EBC">
              <w:rPr>
                <w:rFonts w:cstheme="minorHAnsi"/>
                <w:bCs/>
                <w:sz w:val="20"/>
                <w:szCs w:val="20"/>
              </w:rPr>
              <w:t>а</w:t>
            </w:r>
            <w:r>
              <w:rPr>
                <w:rFonts w:cstheme="minorHAnsi"/>
                <w:bCs/>
                <w:sz w:val="20"/>
                <w:szCs w:val="20"/>
              </w:rPr>
              <w:t>е</w:t>
            </w:r>
            <w:r w:rsidRPr="00203EBC">
              <w:rPr>
                <w:rFonts w:cstheme="minorHAnsi"/>
                <w:bCs/>
                <w:sz w:val="20"/>
                <w:szCs w:val="20"/>
              </w:rPr>
              <w:t>мщик вправе установить в соответствии с Федеральным законом от 30.12.2004 г № 218-ФЗ «О кредитных историях» запрет на заключение с ним договоров потребительского кредита, за исключением договоров потребительского кредита, обязательства по которым обеспечены ипотекой</w:t>
            </w:r>
            <w:r w:rsidR="005A7F5F">
              <w:rPr>
                <w:rFonts w:cstheme="minorHAnsi"/>
                <w:bCs/>
                <w:sz w:val="20"/>
                <w:szCs w:val="20"/>
              </w:rPr>
              <w:t>.</w:t>
            </w:r>
            <w:r w:rsidRPr="00203EB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8" w:type="dxa"/>
          </w:tcPr>
          <w:p w14:paraId="3DFC12DC" w14:textId="77777777" w:rsidR="001A44C8" w:rsidRDefault="00203EBC" w:rsidP="00203EBC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203EBC">
              <w:rPr>
                <w:rFonts w:cstheme="minorHAnsi"/>
                <w:bCs/>
                <w:sz w:val="20"/>
                <w:szCs w:val="20"/>
              </w:rPr>
              <w:t xml:space="preserve">Банк вправе отказать </w:t>
            </w:r>
            <w:r>
              <w:rPr>
                <w:rFonts w:cstheme="minorHAnsi"/>
                <w:bCs/>
                <w:sz w:val="20"/>
                <w:szCs w:val="20"/>
              </w:rPr>
              <w:t>З</w:t>
            </w:r>
            <w:r w:rsidRPr="00203EBC">
              <w:rPr>
                <w:rFonts w:cstheme="minorHAnsi"/>
                <w:bCs/>
                <w:sz w:val="20"/>
                <w:szCs w:val="20"/>
              </w:rPr>
              <w:t xml:space="preserve">аемщику в заключении кредитного договора при </w:t>
            </w:r>
            <w:r>
              <w:rPr>
                <w:rFonts w:cstheme="minorHAnsi"/>
                <w:bCs/>
                <w:sz w:val="20"/>
                <w:szCs w:val="20"/>
              </w:rPr>
              <w:t xml:space="preserve">выявлении </w:t>
            </w:r>
            <w:r w:rsidRPr="00203EBC">
              <w:rPr>
                <w:rFonts w:cstheme="minorHAnsi"/>
                <w:bCs/>
                <w:sz w:val="20"/>
                <w:szCs w:val="20"/>
              </w:rPr>
              <w:t>сведений о действующем запрете в кредитной истории заемщика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A6C6A00" w14:textId="4B81C507" w:rsidR="00203EBC" w:rsidRPr="00203EBC" w:rsidRDefault="00203EBC" w:rsidP="005A7F5F">
            <w:pPr>
              <w:suppressAutoHyphens/>
              <w:rPr>
                <w:rFonts w:cstheme="minorHAnsi"/>
                <w:bCs/>
                <w:sz w:val="20"/>
                <w:szCs w:val="20"/>
              </w:rPr>
            </w:pPr>
            <w:r w:rsidRPr="00203EBC">
              <w:rPr>
                <w:rFonts w:cstheme="minorHAnsi"/>
                <w:bCs/>
                <w:sz w:val="20"/>
                <w:szCs w:val="20"/>
              </w:rPr>
              <w:t xml:space="preserve">Для проверки </w:t>
            </w:r>
            <w:r>
              <w:rPr>
                <w:rFonts w:cstheme="minorHAnsi"/>
                <w:bCs/>
                <w:sz w:val="20"/>
                <w:szCs w:val="20"/>
              </w:rPr>
              <w:t>условия запрета Б</w:t>
            </w:r>
            <w:r w:rsidRPr="00203EBC">
              <w:rPr>
                <w:rFonts w:cstheme="minorHAnsi"/>
                <w:bCs/>
                <w:sz w:val="20"/>
                <w:szCs w:val="20"/>
              </w:rPr>
              <w:t xml:space="preserve">анку необходим ИНН </w:t>
            </w:r>
            <w:r>
              <w:rPr>
                <w:rFonts w:cstheme="minorHAnsi"/>
                <w:bCs/>
                <w:sz w:val="20"/>
                <w:szCs w:val="20"/>
              </w:rPr>
              <w:t>З</w:t>
            </w:r>
            <w:r w:rsidRPr="00203EBC">
              <w:rPr>
                <w:rFonts w:cstheme="minorHAnsi"/>
                <w:bCs/>
                <w:sz w:val="20"/>
                <w:szCs w:val="20"/>
              </w:rPr>
              <w:t>а</w:t>
            </w:r>
            <w:r>
              <w:rPr>
                <w:rFonts w:cstheme="minorHAnsi"/>
                <w:bCs/>
                <w:sz w:val="20"/>
                <w:szCs w:val="20"/>
              </w:rPr>
              <w:t>е</w:t>
            </w:r>
            <w:r w:rsidRPr="00203EBC">
              <w:rPr>
                <w:rFonts w:cstheme="minorHAnsi"/>
                <w:bCs/>
                <w:sz w:val="20"/>
                <w:szCs w:val="20"/>
              </w:rPr>
              <w:t xml:space="preserve">мщика. </w:t>
            </w:r>
            <w:r>
              <w:rPr>
                <w:rFonts w:cstheme="minorHAnsi"/>
                <w:bCs/>
                <w:sz w:val="20"/>
                <w:szCs w:val="20"/>
              </w:rPr>
              <w:t xml:space="preserve">Если у Банка отсутствует </w:t>
            </w:r>
            <w:r w:rsidRPr="00203EBC">
              <w:rPr>
                <w:rFonts w:cstheme="minorHAnsi"/>
                <w:bCs/>
                <w:sz w:val="20"/>
                <w:szCs w:val="20"/>
              </w:rPr>
              <w:t xml:space="preserve">ИНН </w:t>
            </w:r>
            <w:r>
              <w:rPr>
                <w:rFonts w:cstheme="minorHAnsi"/>
                <w:bCs/>
                <w:sz w:val="20"/>
                <w:szCs w:val="20"/>
              </w:rPr>
              <w:t>З</w:t>
            </w:r>
            <w:r w:rsidRPr="00203EBC">
              <w:rPr>
                <w:rFonts w:cstheme="minorHAnsi"/>
                <w:bCs/>
                <w:sz w:val="20"/>
                <w:szCs w:val="20"/>
              </w:rPr>
              <w:t>а</w:t>
            </w:r>
            <w:r>
              <w:rPr>
                <w:rFonts w:cstheme="minorHAnsi"/>
                <w:bCs/>
                <w:sz w:val="20"/>
                <w:szCs w:val="20"/>
              </w:rPr>
              <w:t>е</w:t>
            </w:r>
            <w:r w:rsidRPr="00203EBC">
              <w:rPr>
                <w:rFonts w:cstheme="minorHAnsi"/>
                <w:bCs/>
                <w:sz w:val="20"/>
                <w:szCs w:val="20"/>
              </w:rPr>
              <w:t>мщика, то </w:t>
            </w:r>
            <w:r>
              <w:rPr>
                <w:rFonts w:cstheme="minorHAnsi"/>
                <w:bCs/>
                <w:sz w:val="20"/>
                <w:szCs w:val="20"/>
              </w:rPr>
              <w:t>Б</w:t>
            </w:r>
            <w:r w:rsidRPr="00203EBC">
              <w:rPr>
                <w:rFonts w:cstheme="minorHAnsi"/>
                <w:bCs/>
                <w:sz w:val="20"/>
                <w:szCs w:val="20"/>
              </w:rPr>
              <w:t>анк обязан отказать в предоставлении потребительского кредита</w:t>
            </w:r>
            <w:r w:rsidR="005A7F5F">
              <w:rPr>
                <w:rFonts w:cstheme="minorHAnsi"/>
                <w:bCs/>
                <w:sz w:val="20"/>
                <w:szCs w:val="20"/>
              </w:rPr>
              <w:t>.</w:t>
            </w:r>
            <w:r w:rsidRPr="00203EB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22672735" w14:textId="77777777" w:rsidR="00517411" w:rsidRPr="00B471F9" w:rsidRDefault="00517411" w:rsidP="00517411">
      <w:pPr>
        <w:spacing w:after="0" w:line="240" w:lineRule="auto"/>
        <w:ind w:left="567"/>
        <w:rPr>
          <w:rFonts w:cstheme="minorHAnsi"/>
          <w:bCs/>
          <w:sz w:val="20"/>
          <w:szCs w:val="20"/>
        </w:rPr>
      </w:pPr>
    </w:p>
    <w:sectPr w:rsidR="00517411" w:rsidRPr="00B471F9" w:rsidSect="00EB643D">
      <w:headerReference w:type="default" r:id="rId13"/>
      <w:footerReference w:type="default" r:id="rId14"/>
      <w:headerReference w:type="first" r:id="rId15"/>
      <w:pgSz w:w="11906" w:h="16838"/>
      <w:pgMar w:top="1276" w:right="566" w:bottom="993" w:left="851" w:header="0" w:footer="25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5FBB7F" w16cid:durableId="20322CB9"/>
  <w16cid:commentId w16cid:paraId="70A8B95F" w16cid:durableId="20322D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82A6" w14:textId="77777777" w:rsidR="004B5C6D" w:rsidRDefault="004B5C6D" w:rsidP="005F2528">
      <w:pPr>
        <w:spacing w:after="0" w:line="240" w:lineRule="auto"/>
      </w:pPr>
      <w:r>
        <w:separator/>
      </w:r>
    </w:p>
  </w:endnote>
  <w:endnote w:type="continuationSeparator" w:id="0">
    <w:p w14:paraId="690E4268" w14:textId="77777777" w:rsidR="004B5C6D" w:rsidRDefault="004B5C6D" w:rsidP="005F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D4E2F" w14:textId="77777777" w:rsidR="00D73BBB" w:rsidRDefault="00EB643D">
    <w:pPr>
      <w:pStyle w:val="a5"/>
    </w:pPr>
    <w:r>
      <w:rPr>
        <w:noProof/>
        <w:lang w:eastAsia="ru-RU"/>
      </w:rPr>
      <w:drawing>
        <wp:inline distT="0" distB="0" distL="0" distR="0" wp14:anchorId="1394E43B" wp14:editId="520464D4">
          <wp:extent cx="6660515" cy="635635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ПУБКолонтитулНиз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515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85BD7" w14:textId="77777777" w:rsidR="004B5C6D" w:rsidRDefault="004B5C6D" w:rsidP="005F2528">
      <w:pPr>
        <w:spacing w:after="0" w:line="240" w:lineRule="auto"/>
      </w:pPr>
      <w:r>
        <w:separator/>
      </w:r>
    </w:p>
  </w:footnote>
  <w:footnote w:type="continuationSeparator" w:id="0">
    <w:p w14:paraId="4AC0D28E" w14:textId="77777777" w:rsidR="004B5C6D" w:rsidRDefault="004B5C6D" w:rsidP="005F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38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3AC64B" w14:textId="77777777" w:rsidR="004B0A4C" w:rsidRPr="004B0A4C" w:rsidRDefault="00EB643D" w:rsidP="004B0A4C">
        <w:pPr>
          <w:pStyle w:val="a3"/>
          <w:spacing w:before="48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  <w:lang w:eastAsia="ru-RU"/>
          </w:rPr>
          <w:drawing>
            <wp:inline distT="0" distB="0" distL="0" distR="0" wp14:anchorId="7D699EAD" wp14:editId="57F9573F">
              <wp:extent cx="6660515" cy="762000"/>
              <wp:effectExtent l="0" t="0" r="0" b="0"/>
              <wp:docPr id="7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ПУБКолонтитулВерх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0515" cy="7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FD61A37" w14:textId="77777777" w:rsidR="00E6521E" w:rsidRPr="007730A6" w:rsidRDefault="00E6521E" w:rsidP="00517DE3">
    <w:pPr>
      <w:pStyle w:val="a3"/>
      <w:ind w:hanging="85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DDEC" w14:textId="77777777" w:rsidR="004B0A4C" w:rsidRPr="00D828DE" w:rsidRDefault="004B0A4C" w:rsidP="004B0A4C">
    <w:pPr>
      <w:pStyle w:val="a3"/>
      <w:tabs>
        <w:tab w:val="clear" w:pos="4677"/>
        <w:tab w:val="clear" w:pos="9355"/>
      </w:tabs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600"/>
    <w:multiLevelType w:val="multilevel"/>
    <w:tmpl w:val="0256E9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FA128F4"/>
    <w:multiLevelType w:val="hybridMultilevel"/>
    <w:tmpl w:val="0C60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769C"/>
    <w:multiLevelType w:val="hybridMultilevel"/>
    <w:tmpl w:val="C81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102"/>
    <w:multiLevelType w:val="hybridMultilevel"/>
    <w:tmpl w:val="684EDAD6"/>
    <w:lvl w:ilvl="0" w:tplc="45622C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5DE70D1"/>
    <w:multiLevelType w:val="hybridMultilevel"/>
    <w:tmpl w:val="B1A8EC78"/>
    <w:lvl w:ilvl="0" w:tplc="4562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E3CE4"/>
    <w:multiLevelType w:val="hybridMultilevel"/>
    <w:tmpl w:val="7FEAB56C"/>
    <w:lvl w:ilvl="0" w:tplc="45622C96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379502F2"/>
    <w:multiLevelType w:val="hybridMultilevel"/>
    <w:tmpl w:val="7A5C7B92"/>
    <w:lvl w:ilvl="0" w:tplc="45622C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7F4516F"/>
    <w:multiLevelType w:val="hybridMultilevel"/>
    <w:tmpl w:val="4168A0F2"/>
    <w:lvl w:ilvl="0" w:tplc="E58CC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6C07B2"/>
    <w:multiLevelType w:val="hybridMultilevel"/>
    <w:tmpl w:val="DD6298A0"/>
    <w:lvl w:ilvl="0" w:tplc="4562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80727"/>
    <w:multiLevelType w:val="hybridMultilevel"/>
    <w:tmpl w:val="D9565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B413E"/>
    <w:multiLevelType w:val="multilevel"/>
    <w:tmpl w:val="8A4E74B0"/>
    <w:lvl w:ilvl="0">
      <w:start w:val="1"/>
      <w:numFmt w:val="decimal"/>
      <w:lvlText w:val="%1."/>
      <w:lvlJc w:val="left"/>
      <w:pPr>
        <w:ind w:left="4792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38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45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800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0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1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01"/>
      </w:pPr>
      <w:rPr>
        <w:rFonts w:hint="default"/>
        <w:lang w:val="ru-RU" w:eastAsia="en-US" w:bidi="ar-SA"/>
      </w:rPr>
    </w:lvl>
  </w:abstractNum>
  <w:abstractNum w:abstractNumId="11" w15:restartNumberingAfterBreak="0">
    <w:nsid w:val="628D74BE"/>
    <w:multiLevelType w:val="multilevel"/>
    <w:tmpl w:val="95067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5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3A6051"/>
    <w:multiLevelType w:val="hybridMultilevel"/>
    <w:tmpl w:val="AA3C3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6C00AE"/>
    <w:multiLevelType w:val="hybridMultilevel"/>
    <w:tmpl w:val="A0FA0AB4"/>
    <w:lvl w:ilvl="0" w:tplc="4562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B72B7"/>
    <w:multiLevelType w:val="hybridMultilevel"/>
    <w:tmpl w:val="2BEC5CAC"/>
    <w:lvl w:ilvl="0" w:tplc="7AC68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A77F81"/>
    <w:multiLevelType w:val="hybridMultilevel"/>
    <w:tmpl w:val="CF66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7334"/>
    <w:multiLevelType w:val="hybridMultilevel"/>
    <w:tmpl w:val="348EA924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4664D10"/>
    <w:multiLevelType w:val="hybridMultilevel"/>
    <w:tmpl w:val="353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A4073"/>
    <w:multiLevelType w:val="hybridMultilevel"/>
    <w:tmpl w:val="E4CA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C4066"/>
    <w:multiLevelType w:val="hybridMultilevel"/>
    <w:tmpl w:val="F1723EFC"/>
    <w:lvl w:ilvl="0" w:tplc="FFAE6A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5F08CB"/>
    <w:multiLevelType w:val="hybridMultilevel"/>
    <w:tmpl w:val="571C50F6"/>
    <w:lvl w:ilvl="0" w:tplc="FCF4A0F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310CF"/>
    <w:multiLevelType w:val="hybridMultilevel"/>
    <w:tmpl w:val="99BAF0C2"/>
    <w:lvl w:ilvl="0" w:tplc="2362AE9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7"/>
  </w:num>
  <w:num w:numId="5">
    <w:abstractNumId w:val="3"/>
  </w:num>
  <w:num w:numId="6">
    <w:abstractNumId w:val="16"/>
  </w:num>
  <w:num w:numId="7">
    <w:abstractNumId w:val="11"/>
  </w:num>
  <w:num w:numId="8">
    <w:abstractNumId w:val="6"/>
  </w:num>
  <w:num w:numId="9">
    <w:abstractNumId w:val="18"/>
  </w:num>
  <w:num w:numId="10">
    <w:abstractNumId w:val="0"/>
  </w:num>
  <w:num w:numId="11">
    <w:abstractNumId w:val="13"/>
  </w:num>
  <w:num w:numId="12">
    <w:abstractNumId w:val="8"/>
  </w:num>
  <w:num w:numId="13">
    <w:abstractNumId w:val="4"/>
  </w:num>
  <w:num w:numId="14">
    <w:abstractNumId w:val="5"/>
  </w:num>
  <w:num w:numId="15">
    <w:abstractNumId w:val="12"/>
  </w:num>
  <w:num w:numId="16">
    <w:abstractNumId w:val="19"/>
  </w:num>
  <w:num w:numId="17">
    <w:abstractNumId w:val="21"/>
  </w:num>
  <w:num w:numId="18">
    <w:abstractNumId w:val="20"/>
  </w:num>
  <w:num w:numId="19">
    <w:abstractNumId w:val="15"/>
  </w:num>
  <w:num w:numId="20">
    <w:abstractNumId w:val="10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28"/>
    <w:rsid w:val="000010AB"/>
    <w:rsid w:val="000034C6"/>
    <w:rsid w:val="00004EEB"/>
    <w:rsid w:val="0000645D"/>
    <w:rsid w:val="00010812"/>
    <w:rsid w:val="00012352"/>
    <w:rsid w:val="00012952"/>
    <w:rsid w:val="00013206"/>
    <w:rsid w:val="000146C6"/>
    <w:rsid w:val="00015CA2"/>
    <w:rsid w:val="00022694"/>
    <w:rsid w:val="000264B4"/>
    <w:rsid w:val="00026CBB"/>
    <w:rsid w:val="000323AF"/>
    <w:rsid w:val="00034B6A"/>
    <w:rsid w:val="00036BD7"/>
    <w:rsid w:val="0004207B"/>
    <w:rsid w:val="0004375A"/>
    <w:rsid w:val="000437D2"/>
    <w:rsid w:val="00043C54"/>
    <w:rsid w:val="00050806"/>
    <w:rsid w:val="00052321"/>
    <w:rsid w:val="00052C26"/>
    <w:rsid w:val="00063D06"/>
    <w:rsid w:val="000661B1"/>
    <w:rsid w:val="00066A03"/>
    <w:rsid w:val="0007055E"/>
    <w:rsid w:val="00071AD6"/>
    <w:rsid w:val="00072652"/>
    <w:rsid w:val="00074F0E"/>
    <w:rsid w:val="00086D8F"/>
    <w:rsid w:val="0008719E"/>
    <w:rsid w:val="00094A1F"/>
    <w:rsid w:val="000955FB"/>
    <w:rsid w:val="0009628F"/>
    <w:rsid w:val="000A0955"/>
    <w:rsid w:val="000A0E52"/>
    <w:rsid w:val="000A5521"/>
    <w:rsid w:val="000C10C2"/>
    <w:rsid w:val="000C30B7"/>
    <w:rsid w:val="000C6D87"/>
    <w:rsid w:val="000D0635"/>
    <w:rsid w:val="000D273C"/>
    <w:rsid w:val="000D4BF9"/>
    <w:rsid w:val="000E10D8"/>
    <w:rsid w:val="000E1E37"/>
    <w:rsid w:val="000F039E"/>
    <w:rsid w:val="000F10C4"/>
    <w:rsid w:val="000F2DD4"/>
    <w:rsid w:val="00100729"/>
    <w:rsid w:val="00103223"/>
    <w:rsid w:val="00103A9E"/>
    <w:rsid w:val="00104921"/>
    <w:rsid w:val="00104A11"/>
    <w:rsid w:val="0011090F"/>
    <w:rsid w:val="00113A53"/>
    <w:rsid w:val="00113B65"/>
    <w:rsid w:val="001141FA"/>
    <w:rsid w:val="00115880"/>
    <w:rsid w:val="00115BD5"/>
    <w:rsid w:val="001166D7"/>
    <w:rsid w:val="00116BD7"/>
    <w:rsid w:val="001212E7"/>
    <w:rsid w:val="0013171D"/>
    <w:rsid w:val="001320B4"/>
    <w:rsid w:val="0013274C"/>
    <w:rsid w:val="0013463B"/>
    <w:rsid w:val="00134EA0"/>
    <w:rsid w:val="00135485"/>
    <w:rsid w:val="0013733C"/>
    <w:rsid w:val="00141E46"/>
    <w:rsid w:val="001434E2"/>
    <w:rsid w:val="00143CA7"/>
    <w:rsid w:val="001511D1"/>
    <w:rsid w:val="00152373"/>
    <w:rsid w:val="00153F85"/>
    <w:rsid w:val="0015661F"/>
    <w:rsid w:val="00157CD7"/>
    <w:rsid w:val="0017234C"/>
    <w:rsid w:val="001730E7"/>
    <w:rsid w:val="00173619"/>
    <w:rsid w:val="00173B4C"/>
    <w:rsid w:val="00173FBB"/>
    <w:rsid w:val="001772B5"/>
    <w:rsid w:val="0017768B"/>
    <w:rsid w:val="001806FA"/>
    <w:rsid w:val="00180FA5"/>
    <w:rsid w:val="00183437"/>
    <w:rsid w:val="00184016"/>
    <w:rsid w:val="00194779"/>
    <w:rsid w:val="001A37D0"/>
    <w:rsid w:val="001A44C8"/>
    <w:rsid w:val="001A4765"/>
    <w:rsid w:val="001B10F1"/>
    <w:rsid w:val="001B13E9"/>
    <w:rsid w:val="001B197C"/>
    <w:rsid w:val="001B2D01"/>
    <w:rsid w:val="001C1BE7"/>
    <w:rsid w:val="001C1FE4"/>
    <w:rsid w:val="001D1430"/>
    <w:rsid w:val="001D2915"/>
    <w:rsid w:val="001D5001"/>
    <w:rsid w:val="001E7B59"/>
    <w:rsid w:val="001F49B7"/>
    <w:rsid w:val="001F545E"/>
    <w:rsid w:val="001F70B7"/>
    <w:rsid w:val="001F7336"/>
    <w:rsid w:val="00203EBC"/>
    <w:rsid w:val="00205B73"/>
    <w:rsid w:val="002066C0"/>
    <w:rsid w:val="00214AE4"/>
    <w:rsid w:val="0021748A"/>
    <w:rsid w:val="00217921"/>
    <w:rsid w:val="00222847"/>
    <w:rsid w:val="002247EA"/>
    <w:rsid w:val="0022514D"/>
    <w:rsid w:val="00227552"/>
    <w:rsid w:val="002276AB"/>
    <w:rsid w:val="00232D37"/>
    <w:rsid w:val="00235BBC"/>
    <w:rsid w:val="00236B35"/>
    <w:rsid w:val="00240DAA"/>
    <w:rsid w:val="00243B7D"/>
    <w:rsid w:val="002455A0"/>
    <w:rsid w:val="00247000"/>
    <w:rsid w:val="00252D3C"/>
    <w:rsid w:val="0025364F"/>
    <w:rsid w:val="00253E2C"/>
    <w:rsid w:val="00260032"/>
    <w:rsid w:val="00263911"/>
    <w:rsid w:val="00263E93"/>
    <w:rsid w:val="00263F11"/>
    <w:rsid w:val="0026468F"/>
    <w:rsid w:val="002673C9"/>
    <w:rsid w:val="00280396"/>
    <w:rsid w:val="00281FCA"/>
    <w:rsid w:val="00282B0D"/>
    <w:rsid w:val="00282FF7"/>
    <w:rsid w:val="0028594B"/>
    <w:rsid w:val="00286146"/>
    <w:rsid w:val="002902BC"/>
    <w:rsid w:val="0029158A"/>
    <w:rsid w:val="00292673"/>
    <w:rsid w:val="002967AF"/>
    <w:rsid w:val="002A16F9"/>
    <w:rsid w:val="002A5739"/>
    <w:rsid w:val="002B1234"/>
    <w:rsid w:val="002B145C"/>
    <w:rsid w:val="002B16ED"/>
    <w:rsid w:val="002B50B4"/>
    <w:rsid w:val="002B5BC8"/>
    <w:rsid w:val="002B5F59"/>
    <w:rsid w:val="002C08F8"/>
    <w:rsid w:val="002C0D0D"/>
    <w:rsid w:val="002C3F74"/>
    <w:rsid w:val="002C72BD"/>
    <w:rsid w:val="002D0DA0"/>
    <w:rsid w:val="002D3FCD"/>
    <w:rsid w:val="002D7B9E"/>
    <w:rsid w:val="002E64E5"/>
    <w:rsid w:val="002F0807"/>
    <w:rsid w:val="002F0FC4"/>
    <w:rsid w:val="002F25D6"/>
    <w:rsid w:val="002F2C69"/>
    <w:rsid w:val="002F30A5"/>
    <w:rsid w:val="002F32D7"/>
    <w:rsid w:val="003021CD"/>
    <w:rsid w:val="00304021"/>
    <w:rsid w:val="00305013"/>
    <w:rsid w:val="00305614"/>
    <w:rsid w:val="00305A86"/>
    <w:rsid w:val="0030601A"/>
    <w:rsid w:val="0031278A"/>
    <w:rsid w:val="00312A0D"/>
    <w:rsid w:val="00312B97"/>
    <w:rsid w:val="003154C3"/>
    <w:rsid w:val="003167CB"/>
    <w:rsid w:val="003179DF"/>
    <w:rsid w:val="00324E2C"/>
    <w:rsid w:val="00333BF2"/>
    <w:rsid w:val="0033414C"/>
    <w:rsid w:val="00334473"/>
    <w:rsid w:val="00340D6C"/>
    <w:rsid w:val="003413FF"/>
    <w:rsid w:val="00342783"/>
    <w:rsid w:val="00343855"/>
    <w:rsid w:val="00344487"/>
    <w:rsid w:val="00345EDF"/>
    <w:rsid w:val="00347922"/>
    <w:rsid w:val="00347F76"/>
    <w:rsid w:val="003506D6"/>
    <w:rsid w:val="00353FA9"/>
    <w:rsid w:val="00354933"/>
    <w:rsid w:val="003563FE"/>
    <w:rsid w:val="003609AC"/>
    <w:rsid w:val="00363538"/>
    <w:rsid w:val="00366608"/>
    <w:rsid w:val="00366E40"/>
    <w:rsid w:val="0037134E"/>
    <w:rsid w:val="00371C6B"/>
    <w:rsid w:val="003760F7"/>
    <w:rsid w:val="00376267"/>
    <w:rsid w:val="00380925"/>
    <w:rsid w:val="00381695"/>
    <w:rsid w:val="00381E1E"/>
    <w:rsid w:val="00382C1D"/>
    <w:rsid w:val="003902DE"/>
    <w:rsid w:val="00390734"/>
    <w:rsid w:val="00391F61"/>
    <w:rsid w:val="003938EA"/>
    <w:rsid w:val="003944A7"/>
    <w:rsid w:val="00394979"/>
    <w:rsid w:val="003A2062"/>
    <w:rsid w:val="003A53D3"/>
    <w:rsid w:val="003A6FDC"/>
    <w:rsid w:val="003B1F5C"/>
    <w:rsid w:val="003B41F4"/>
    <w:rsid w:val="003B61F4"/>
    <w:rsid w:val="003B6512"/>
    <w:rsid w:val="003B7066"/>
    <w:rsid w:val="003B749D"/>
    <w:rsid w:val="003B74B4"/>
    <w:rsid w:val="003C06D1"/>
    <w:rsid w:val="003C1303"/>
    <w:rsid w:val="003C25B3"/>
    <w:rsid w:val="003C380E"/>
    <w:rsid w:val="003C65B8"/>
    <w:rsid w:val="003C7373"/>
    <w:rsid w:val="003D0D88"/>
    <w:rsid w:val="003D49CC"/>
    <w:rsid w:val="003E4BDD"/>
    <w:rsid w:val="003E5233"/>
    <w:rsid w:val="003E6B17"/>
    <w:rsid w:val="003E7E71"/>
    <w:rsid w:val="003F023C"/>
    <w:rsid w:val="003F0DB3"/>
    <w:rsid w:val="003F0DB5"/>
    <w:rsid w:val="003F2CB4"/>
    <w:rsid w:val="003F6AC8"/>
    <w:rsid w:val="00402121"/>
    <w:rsid w:val="00407D6C"/>
    <w:rsid w:val="00407F8B"/>
    <w:rsid w:val="00411B85"/>
    <w:rsid w:val="004132B8"/>
    <w:rsid w:val="00413F74"/>
    <w:rsid w:val="00414404"/>
    <w:rsid w:val="004202BF"/>
    <w:rsid w:val="00420A10"/>
    <w:rsid w:val="00420D95"/>
    <w:rsid w:val="00420F98"/>
    <w:rsid w:val="004278D7"/>
    <w:rsid w:val="004316AB"/>
    <w:rsid w:val="00437292"/>
    <w:rsid w:val="00440419"/>
    <w:rsid w:val="00440482"/>
    <w:rsid w:val="00440553"/>
    <w:rsid w:val="004408F2"/>
    <w:rsid w:val="00443B9E"/>
    <w:rsid w:val="0044523D"/>
    <w:rsid w:val="00445E14"/>
    <w:rsid w:val="00451C7D"/>
    <w:rsid w:val="00451D2F"/>
    <w:rsid w:val="0045279E"/>
    <w:rsid w:val="00454686"/>
    <w:rsid w:val="0045554E"/>
    <w:rsid w:val="0045733C"/>
    <w:rsid w:val="004615EC"/>
    <w:rsid w:val="00461E9E"/>
    <w:rsid w:val="00462459"/>
    <w:rsid w:val="00463CE0"/>
    <w:rsid w:val="00464E88"/>
    <w:rsid w:val="0047207F"/>
    <w:rsid w:val="00472DD7"/>
    <w:rsid w:val="00482133"/>
    <w:rsid w:val="00483944"/>
    <w:rsid w:val="004919B1"/>
    <w:rsid w:val="004919D3"/>
    <w:rsid w:val="00492386"/>
    <w:rsid w:val="004930ED"/>
    <w:rsid w:val="00494C2F"/>
    <w:rsid w:val="00496890"/>
    <w:rsid w:val="00497116"/>
    <w:rsid w:val="004A029C"/>
    <w:rsid w:val="004A11A2"/>
    <w:rsid w:val="004B0A4C"/>
    <w:rsid w:val="004B1158"/>
    <w:rsid w:val="004B2027"/>
    <w:rsid w:val="004B32A5"/>
    <w:rsid w:val="004B53FA"/>
    <w:rsid w:val="004B5C6D"/>
    <w:rsid w:val="004C073E"/>
    <w:rsid w:val="004C1EA7"/>
    <w:rsid w:val="004D0706"/>
    <w:rsid w:val="004D2665"/>
    <w:rsid w:val="004D33F6"/>
    <w:rsid w:val="004D56EC"/>
    <w:rsid w:val="004E0492"/>
    <w:rsid w:val="004E1965"/>
    <w:rsid w:val="004E3435"/>
    <w:rsid w:val="004E36E9"/>
    <w:rsid w:val="004E45A4"/>
    <w:rsid w:val="004E5008"/>
    <w:rsid w:val="004F20D1"/>
    <w:rsid w:val="004F2119"/>
    <w:rsid w:val="004F75E9"/>
    <w:rsid w:val="004F7CFC"/>
    <w:rsid w:val="00506905"/>
    <w:rsid w:val="00506ED1"/>
    <w:rsid w:val="00507FCB"/>
    <w:rsid w:val="005123D8"/>
    <w:rsid w:val="005158B5"/>
    <w:rsid w:val="00517411"/>
    <w:rsid w:val="00517DE3"/>
    <w:rsid w:val="005218F1"/>
    <w:rsid w:val="00525531"/>
    <w:rsid w:val="00525CE4"/>
    <w:rsid w:val="00530D80"/>
    <w:rsid w:val="00532EAD"/>
    <w:rsid w:val="00533ED9"/>
    <w:rsid w:val="0053496F"/>
    <w:rsid w:val="00536C6A"/>
    <w:rsid w:val="00542A74"/>
    <w:rsid w:val="00545949"/>
    <w:rsid w:val="00545A4C"/>
    <w:rsid w:val="005510C4"/>
    <w:rsid w:val="00554A8F"/>
    <w:rsid w:val="00554FE3"/>
    <w:rsid w:val="0055723B"/>
    <w:rsid w:val="005624B5"/>
    <w:rsid w:val="00563E14"/>
    <w:rsid w:val="00564521"/>
    <w:rsid w:val="0056622C"/>
    <w:rsid w:val="005725E4"/>
    <w:rsid w:val="00574584"/>
    <w:rsid w:val="00580614"/>
    <w:rsid w:val="00582F5E"/>
    <w:rsid w:val="00591956"/>
    <w:rsid w:val="005A3C95"/>
    <w:rsid w:val="005A3F21"/>
    <w:rsid w:val="005A6D83"/>
    <w:rsid w:val="005A78EE"/>
    <w:rsid w:val="005A7F5F"/>
    <w:rsid w:val="005B1CF5"/>
    <w:rsid w:val="005B2CE3"/>
    <w:rsid w:val="005C1FB1"/>
    <w:rsid w:val="005C39D6"/>
    <w:rsid w:val="005C51B9"/>
    <w:rsid w:val="005C65A4"/>
    <w:rsid w:val="005C7258"/>
    <w:rsid w:val="005D205A"/>
    <w:rsid w:val="005D55A2"/>
    <w:rsid w:val="005E12E3"/>
    <w:rsid w:val="005E2A79"/>
    <w:rsid w:val="005E5860"/>
    <w:rsid w:val="005E63B5"/>
    <w:rsid w:val="005E7AED"/>
    <w:rsid w:val="005F0600"/>
    <w:rsid w:val="005F0A9B"/>
    <w:rsid w:val="005F19CA"/>
    <w:rsid w:val="005F2528"/>
    <w:rsid w:val="005F2CEC"/>
    <w:rsid w:val="005F3796"/>
    <w:rsid w:val="005F3E1A"/>
    <w:rsid w:val="005F4AC1"/>
    <w:rsid w:val="005F6562"/>
    <w:rsid w:val="00603833"/>
    <w:rsid w:val="00613EDC"/>
    <w:rsid w:val="00614652"/>
    <w:rsid w:val="006310EB"/>
    <w:rsid w:val="00636ABC"/>
    <w:rsid w:val="00637A95"/>
    <w:rsid w:val="00643FBB"/>
    <w:rsid w:val="00644356"/>
    <w:rsid w:val="00653F2D"/>
    <w:rsid w:val="00654F1D"/>
    <w:rsid w:val="0065630C"/>
    <w:rsid w:val="006609BE"/>
    <w:rsid w:val="0066119E"/>
    <w:rsid w:val="00661D72"/>
    <w:rsid w:val="0066243D"/>
    <w:rsid w:val="00663C83"/>
    <w:rsid w:val="00664759"/>
    <w:rsid w:val="00664D52"/>
    <w:rsid w:val="00665D94"/>
    <w:rsid w:val="00666C59"/>
    <w:rsid w:val="0067064D"/>
    <w:rsid w:val="00674F6C"/>
    <w:rsid w:val="00677876"/>
    <w:rsid w:val="00684469"/>
    <w:rsid w:val="00690B62"/>
    <w:rsid w:val="00693140"/>
    <w:rsid w:val="0069327B"/>
    <w:rsid w:val="00695C93"/>
    <w:rsid w:val="00695ED0"/>
    <w:rsid w:val="00696E66"/>
    <w:rsid w:val="006A100F"/>
    <w:rsid w:val="006A1DDC"/>
    <w:rsid w:val="006A7A11"/>
    <w:rsid w:val="006B1ADD"/>
    <w:rsid w:val="006B4B4D"/>
    <w:rsid w:val="006B6AF1"/>
    <w:rsid w:val="006C1733"/>
    <w:rsid w:val="006C2CFD"/>
    <w:rsid w:val="006C389B"/>
    <w:rsid w:val="006D059B"/>
    <w:rsid w:val="006D0DEF"/>
    <w:rsid w:val="006D1AD7"/>
    <w:rsid w:val="006D4AB1"/>
    <w:rsid w:val="006D4BC6"/>
    <w:rsid w:val="006D50FE"/>
    <w:rsid w:val="006D6637"/>
    <w:rsid w:val="006D7667"/>
    <w:rsid w:val="006D7E10"/>
    <w:rsid w:val="006E44A2"/>
    <w:rsid w:val="006F4D3D"/>
    <w:rsid w:val="007016E2"/>
    <w:rsid w:val="00701D02"/>
    <w:rsid w:val="00702571"/>
    <w:rsid w:val="0070402A"/>
    <w:rsid w:val="00704830"/>
    <w:rsid w:val="00704F08"/>
    <w:rsid w:val="00706CF7"/>
    <w:rsid w:val="00711898"/>
    <w:rsid w:val="00715E45"/>
    <w:rsid w:val="00715FEB"/>
    <w:rsid w:val="00716990"/>
    <w:rsid w:val="00727535"/>
    <w:rsid w:val="00731772"/>
    <w:rsid w:val="0073402C"/>
    <w:rsid w:val="00734EAA"/>
    <w:rsid w:val="00737CE3"/>
    <w:rsid w:val="00737DEE"/>
    <w:rsid w:val="00740785"/>
    <w:rsid w:val="00742765"/>
    <w:rsid w:val="00742E9E"/>
    <w:rsid w:val="0074495A"/>
    <w:rsid w:val="00744E8B"/>
    <w:rsid w:val="0075073D"/>
    <w:rsid w:val="007524B3"/>
    <w:rsid w:val="00753B18"/>
    <w:rsid w:val="00754642"/>
    <w:rsid w:val="00755984"/>
    <w:rsid w:val="007627B3"/>
    <w:rsid w:val="00771589"/>
    <w:rsid w:val="007730A6"/>
    <w:rsid w:val="00777BD3"/>
    <w:rsid w:val="00780DF4"/>
    <w:rsid w:val="007813E3"/>
    <w:rsid w:val="0078712D"/>
    <w:rsid w:val="00787CAF"/>
    <w:rsid w:val="00796B52"/>
    <w:rsid w:val="00796DB4"/>
    <w:rsid w:val="007978ED"/>
    <w:rsid w:val="0079792D"/>
    <w:rsid w:val="00797C82"/>
    <w:rsid w:val="007A22C8"/>
    <w:rsid w:val="007A3596"/>
    <w:rsid w:val="007A5DE0"/>
    <w:rsid w:val="007A7D85"/>
    <w:rsid w:val="007B0540"/>
    <w:rsid w:val="007B1993"/>
    <w:rsid w:val="007B20B3"/>
    <w:rsid w:val="007B5567"/>
    <w:rsid w:val="007B7243"/>
    <w:rsid w:val="007C26F9"/>
    <w:rsid w:val="007C4351"/>
    <w:rsid w:val="007C7131"/>
    <w:rsid w:val="007C73A0"/>
    <w:rsid w:val="007C740C"/>
    <w:rsid w:val="007D13E2"/>
    <w:rsid w:val="007D2233"/>
    <w:rsid w:val="007D3488"/>
    <w:rsid w:val="007D3CE2"/>
    <w:rsid w:val="007D6E90"/>
    <w:rsid w:val="007D7F94"/>
    <w:rsid w:val="007E0267"/>
    <w:rsid w:val="007E0CEA"/>
    <w:rsid w:val="007E2B0C"/>
    <w:rsid w:val="007E41E0"/>
    <w:rsid w:val="007E4C10"/>
    <w:rsid w:val="007F0B6A"/>
    <w:rsid w:val="007F31A8"/>
    <w:rsid w:val="007F58FD"/>
    <w:rsid w:val="008056B3"/>
    <w:rsid w:val="00806422"/>
    <w:rsid w:val="00807E0C"/>
    <w:rsid w:val="008140EA"/>
    <w:rsid w:val="00823267"/>
    <w:rsid w:val="00823877"/>
    <w:rsid w:val="00825058"/>
    <w:rsid w:val="00826889"/>
    <w:rsid w:val="008270F2"/>
    <w:rsid w:val="0082734D"/>
    <w:rsid w:val="00833393"/>
    <w:rsid w:val="00833579"/>
    <w:rsid w:val="0083472B"/>
    <w:rsid w:val="00835B39"/>
    <w:rsid w:val="00835FE9"/>
    <w:rsid w:val="00837928"/>
    <w:rsid w:val="008401FE"/>
    <w:rsid w:val="00841333"/>
    <w:rsid w:val="008419BA"/>
    <w:rsid w:val="00844359"/>
    <w:rsid w:val="008448C4"/>
    <w:rsid w:val="00846EBE"/>
    <w:rsid w:val="00850F9D"/>
    <w:rsid w:val="00853640"/>
    <w:rsid w:val="008575BC"/>
    <w:rsid w:val="008649AF"/>
    <w:rsid w:val="008661CE"/>
    <w:rsid w:val="0088205A"/>
    <w:rsid w:val="00884485"/>
    <w:rsid w:val="0088561E"/>
    <w:rsid w:val="00886D51"/>
    <w:rsid w:val="00890F99"/>
    <w:rsid w:val="00891895"/>
    <w:rsid w:val="00892745"/>
    <w:rsid w:val="00893AE7"/>
    <w:rsid w:val="00895C99"/>
    <w:rsid w:val="008A0229"/>
    <w:rsid w:val="008A2972"/>
    <w:rsid w:val="008A7314"/>
    <w:rsid w:val="008B1C56"/>
    <w:rsid w:val="008B5F98"/>
    <w:rsid w:val="008B70C4"/>
    <w:rsid w:val="008C2D1D"/>
    <w:rsid w:val="008D0A0D"/>
    <w:rsid w:val="008D0F06"/>
    <w:rsid w:val="008D1DB2"/>
    <w:rsid w:val="008D316B"/>
    <w:rsid w:val="008D3328"/>
    <w:rsid w:val="008D372D"/>
    <w:rsid w:val="008E06CA"/>
    <w:rsid w:val="008E4D98"/>
    <w:rsid w:val="008E6D20"/>
    <w:rsid w:val="008E7D39"/>
    <w:rsid w:val="008F2339"/>
    <w:rsid w:val="008F32AF"/>
    <w:rsid w:val="008F69A7"/>
    <w:rsid w:val="00902D8A"/>
    <w:rsid w:val="00902ED2"/>
    <w:rsid w:val="00902F72"/>
    <w:rsid w:val="009043A6"/>
    <w:rsid w:val="009047D8"/>
    <w:rsid w:val="00906E48"/>
    <w:rsid w:val="00907314"/>
    <w:rsid w:val="00914C2B"/>
    <w:rsid w:val="009151B9"/>
    <w:rsid w:val="009221FE"/>
    <w:rsid w:val="00931D2E"/>
    <w:rsid w:val="00935AA9"/>
    <w:rsid w:val="0093688E"/>
    <w:rsid w:val="00936FAF"/>
    <w:rsid w:val="00941226"/>
    <w:rsid w:val="00943F60"/>
    <w:rsid w:val="0094507C"/>
    <w:rsid w:val="00950636"/>
    <w:rsid w:val="00953BA1"/>
    <w:rsid w:val="0095561A"/>
    <w:rsid w:val="00955AFB"/>
    <w:rsid w:val="009678AB"/>
    <w:rsid w:val="00970E9B"/>
    <w:rsid w:val="00970EB1"/>
    <w:rsid w:val="0098345A"/>
    <w:rsid w:val="0098473A"/>
    <w:rsid w:val="00991F7B"/>
    <w:rsid w:val="0099250D"/>
    <w:rsid w:val="0099606C"/>
    <w:rsid w:val="00997308"/>
    <w:rsid w:val="009A0701"/>
    <w:rsid w:val="009A0CD0"/>
    <w:rsid w:val="009A7DF7"/>
    <w:rsid w:val="009B31F8"/>
    <w:rsid w:val="009B6E53"/>
    <w:rsid w:val="009B7D04"/>
    <w:rsid w:val="009C1558"/>
    <w:rsid w:val="009C4F77"/>
    <w:rsid w:val="009C617B"/>
    <w:rsid w:val="009C65ED"/>
    <w:rsid w:val="009C69B5"/>
    <w:rsid w:val="009D1B1A"/>
    <w:rsid w:val="009D27DF"/>
    <w:rsid w:val="009D380B"/>
    <w:rsid w:val="009D6DBA"/>
    <w:rsid w:val="009E2B4A"/>
    <w:rsid w:val="009F27BC"/>
    <w:rsid w:val="00A0250F"/>
    <w:rsid w:val="00A068C0"/>
    <w:rsid w:val="00A1113C"/>
    <w:rsid w:val="00A1358B"/>
    <w:rsid w:val="00A1598C"/>
    <w:rsid w:val="00A16135"/>
    <w:rsid w:val="00A2068D"/>
    <w:rsid w:val="00A20F16"/>
    <w:rsid w:val="00A22268"/>
    <w:rsid w:val="00A228A1"/>
    <w:rsid w:val="00A236D1"/>
    <w:rsid w:val="00A252F5"/>
    <w:rsid w:val="00A26E6A"/>
    <w:rsid w:val="00A328C4"/>
    <w:rsid w:val="00A348BE"/>
    <w:rsid w:val="00A369D0"/>
    <w:rsid w:val="00A372C6"/>
    <w:rsid w:val="00A416D6"/>
    <w:rsid w:val="00A43651"/>
    <w:rsid w:val="00A450B5"/>
    <w:rsid w:val="00A5093B"/>
    <w:rsid w:val="00A53798"/>
    <w:rsid w:val="00A54685"/>
    <w:rsid w:val="00A61629"/>
    <w:rsid w:val="00A61DEB"/>
    <w:rsid w:val="00A6568F"/>
    <w:rsid w:val="00A67F32"/>
    <w:rsid w:val="00A67F6C"/>
    <w:rsid w:val="00A701CF"/>
    <w:rsid w:val="00A72294"/>
    <w:rsid w:val="00A73D36"/>
    <w:rsid w:val="00A76A22"/>
    <w:rsid w:val="00A77448"/>
    <w:rsid w:val="00A8061B"/>
    <w:rsid w:val="00A80A33"/>
    <w:rsid w:val="00A816B8"/>
    <w:rsid w:val="00A81813"/>
    <w:rsid w:val="00A85402"/>
    <w:rsid w:val="00A86D8F"/>
    <w:rsid w:val="00A9178B"/>
    <w:rsid w:val="00A91DEF"/>
    <w:rsid w:val="00A92380"/>
    <w:rsid w:val="00A93A23"/>
    <w:rsid w:val="00A948B9"/>
    <w:rsid w:val="00A956EE"/>
    <w:rsid w:val="00A97D1D"/>
    <w:rsid w:val="00AA0BC8"/>
    <w:rsid w:val="00AA0C80"/>
    <w:rsid w:val="00AA1624"/>
    <w:rsid w:val="00AA22E0"/>
    <w:rsid w:val="00AB125F"/>
    <w:rsid w:val="00AB2981"/>
    <w:rsid w:val="00AC0619"/>
    <w:rsid w:val="00AC33C3"/>
    <w:rsid w:val="00AC4A21"/>
    <w:rsid w:val="00AC5BA5"/>
    <w:rsid w:val="00AD4C2B"/>
    <w:rsid w:val="00AE0296"/>
    <w:rsid w:val="00AE1D73"/>
    <w:rsid w:val="00AE6612"/>
    <w:rsid w:val="00AE66FB"/>
    <w:rsid w:val="00AF2F47"/>
    <w:rsid w:val="00AF5068"/>
    <w:rsid w:val="00AF661A"/>
    <w:rsid w:val="00AF6C37"/>
    <w:rsid w:val="00AF6D5D"/>
    <w:rsid w:val="00AF7EA2"/>
    <w:rsid w:val="00B02D64"/>
    <w:rsid w:val="00B1112E"/>
    <w:rsid w:val="00B16572"/>
    <w:rsid w:val="00B31852"/>
    <w:rsid w:val="00B33A14"/>
    <w:rsid w:val="00B35121"/>
    <w:rsid w:val="00B353E8"/>
    <w:rsid w:val="00B37477"/>
    <w:rsid w:val="00B407CC"/>
    <w:rsid w:val="00B40B5F"/>
    <w:rsid w:val="00B4184A"/>
    <w:rsid w:val="00B471F9"/>
    <w:rsid w:val="00B4750B"/>
    <w:rsid w:val="00B54A7D"/>
    <w:rsid w:val="00B5515B"/>
    <w:rsid w:val="00B564AD"/>
    <w:rsid w:val="00B73D81"/>
    <w:rsid w:val="00B75EB5"/>
    <w:rsid w:val="00B81259"/>
    <w:rsid w:val="00B83965"/>
    <w:rsid w:val="00B907B6"/>
    <w:rsid w:val="00B930B9"/>
    <w:rsid w:val="00B96CAB"/>
    <w:rsid w:val="00BA2938"/>
    <w:rsid w:val="00BA4FC5"/>
    <w:rsid w:val="00BA670E"/>
    <w:rsid w:val="00BB3FFD"/>
    <w:rsid w:val="00BC249F"/>
    <w:rsid w:val="00BC3411"/>
    <w:rsid w:val="00BC6761"/>
    <w:rsid w:val="00BC6B5F"/>
    <w:rsid w:val="00BC714D"/>
    <w:rsid w:val="00BD4D53"/>
    <w:rsid w:val="00BD5D23"/>
    <w:rsid w:val="00BD6C02"/>
    <w:rsid w:val="00BE145B"/>
    <w:rsid w:val="00BE22E8"/>
    <w:rsid w:val="00BE3F64"/>
    <w:rsid w:val="00BE407C"/>
    <w:rsid w:val="00BE43DF"/>
    <w:rsid w:val="00BE54F1"/>
    <w:rsid w:val="00BE7F80"/>
    <w:rsid w:val="00BF08AD"/>
    <w:rsid w:val="00BF1189"/>
    <w:rsid w:val="00BF6065"/>
    <w:rsid w:val="00C003B9"/>
    <w:rsid w:val="00C014BC"/>
    <w:rsid w:val="00C05C8E"/>
    <w:rsid w:val="00C07CE1"/>
    <w:rsid w:val="00C12082"/>
    <w:rsid w:val="00C14601"/>
    <w:rsid w:val="00C14CC9"/>
    <w:rsid w:val="00C20D84"/>
    <w:rsid w:val="00C24EA7"/>
    <w:rsid w:val="00C25426"/>
    <w:rsid w:val="00C31300"/>
    <w:rsid w:val="00C35C07"/>
    <w:rsid w:val="00C37FCE"/>
    <w:rsid w:val="00C409F5"/>
    <w:rsid w:val="00C43FCE"/>
    <w:rsid w:val="00C51A80"/>
    <w:rsid w:val="00C52356"/>
    <w:rsid w:val="00C6612A"/>
    <w:rsid w:val="00C7000A"/>
    <w:rsid w:val="00C7087A"/>
    <w:rsid w:val="00C709F2"/>
    <w:rsid w:val="00C73AD8"/>
    <w:rsid w:val="00C746BE"/>
    <w:rsid w:val="00C771CC"/>
    <w:rsid w:val="00C779DA"/>
    <w:rsid w:val="00C77BC7"/>
    <w:rsid w:val="00C829C6"/>
    <w:rsid w:val="00C82B76"/>
    <w:rsid w:val="00C85494"/>
    <w:rsid w:val="00C85F5B"/>
    <w:rsid w:val="00C870D7"/>
    <w:rsid w:val="00C877CB"/>
    <w:rsid w:val="00C91B35"/>
    <w:rsid w:val="00C97613"/>
    <w:rsid w:val="00C9771D"/>
    <w:rsid w:val="00CA2513"/>
    <w:rsid w:val="00CA2BA5"/>
    <w:rsid w:val="00CA7A65"/>
    <w:rsid w:val="00CB0954"/>
    <w:rsid w:val="00CB33F0"/>
    <w:rsid w:val="00CB3B16"/>
    <w:rsid w:val="00CB7867"/>
    <w:rsid w:val="00CB7BC6"/>
    <w:rsid w:val="00CC05ED"/>
    <w:rsid w:val="00CC0AEB"/>
    <w:rsid w:val="00CC3962"/>
    <w:rsid w:val="00CD1147"/>
    <w:rsid w:val="00CD41C0"/>
    <w:rsid w:val="00CD5467"/>
    <w:rsid w:val="00CD5585"/>
    <w:rsid w:val="00CE2376"/>
    <w:rsid w:val="00CE36A7"/>
    <w:rsid w:val="00CE7544"/>
    <w:rsid w:val="00CF08DA"/>
    <w:rsid w:val="00CF0D7C"/>
    <w:rsid w:val="00CF0EBA"/>
    <w:rsid w:val="00CF5463"/>
    <w:rsid w:val="00CF7249"/>
    <w:rsid w:val="00D00471"/>
    <w:rsid w:val="00D00DF5"/>
    <w:rsid w:val="00D0309A"/>
    <w:rsid w:val="00D161BA"/>
    <w:rsid w:val="00D1636E"/>
    <w:rsid w:val="00D1735F"/>
    <w:rsid w:val="00D26092"/>
    <w:rsid w:val="00D302B6"/>
    <w:rsid w:val="00D3209D"/>
    <w:rsid w:val="00D363FD"/>
    <w:rsid w:val="00D40F10"/>
    <w:rsid w:val="00D42551"/>
    <w:rsid w:val="00D520BD"/>
    <w:rsid w:val="00D57C33"/>
    <w:rsid w:val="00D60326"/>
    <w:rsid w:val="00D606D8"/>
    <w:rsid w:val="00D6088B"/>
    <w:rsid w:val="00D65B16"/>
    <w:rsid w:val="00D72DD1"/>
    <w:rsid w:val="00D739DF"/>
    <w:rsid w:val="00D73BBB"/>
    <w:rsid w:val="00D7551E"/>
    <w:rsid w:val="00D828DE"/>
    <w:rsid w:val="00D843AD"/>
    <w:rsid w:val="00D92DA9"/>
    <w:rsid w:val="00D9353A"/>
    <w:rsid w:val="00D9620D"/>
    <w:rsid w:val="00DA1B5C"/>
    <w:rsid w:val="00DA490F"/>
    <w:rsid w:val="00DA4B7A"/>
    <w:rsid w:val="00DB3ED0"/>
    <w:rsid w:val="00DB57E3"/>
    <w:rsid w:val="00DB5BE2"/>
    <w:rsid w:val="00DB6626"/>
    <w:rsid w:val="00DC135D"/>
    <w:rsid w:val="00DC51D2"/>
    <w:rsid w:val="00DC636C"/>
    <w:rsid w:val="00DC6A15"/>
    <w:rsid w:val="00DD38E6"/>
    <w:rsid w:val="00DD5EB9"/>
    <w:rsid w:val="00DD5FA7"/>
    <w:rsid w:val="00DE1E36"/>
    <w:rsid w:val="00DE38C1"/>
    <w:rsid w:val="00DF0CCF"/>
    <w:rsid w:val="00DF537A"/>
    <w:rsid w:val="00E02539"/>
    <w:rsid w:val="00E059A6"/>
    <w:rsid w:val="00E125DB"/>
    <w:rsid w:val="00E156A9"/>
    <w:rsid w:val="00E161D9"/>
    <w:rsid w:val="00E2383E"/>
    <w:rsid w:val="00E268AB"/>
    <w:rsid w:val="00E35584"/>
    <w:rsid w:val="00E404FF"/>
    <w:rsid w:val="00E41782"/>
    <w:rsid w:val="00E42158"/>
    <w:rsid w:val="00E427E7"/>
    <w:rsid w:val="00E43D16"/>
    <w:rsid w:val="00E459FC"/>
    <w:rsid w:val="00E477D8"/>
    <w:rsid w:val="00E52538"/>
    <w:rsid w:val="00E54AD2"/>
    <w:rsid w:val="00E562E8"/>
    <w:rsid w:val="00E627E2"/>
    <w:rsid w:val="00E637CE"/>
    <w:rsid w:val="00E6521E"/>
    <w:rsid w:val="00E72131"/>
    <w:rsid w:val="00E72E9A"/>
    <w:rsid w:val="00E76E6C"/>
    <w:rsid w:val="00E81B81"/>
    <w:rsid w:val="00E82F21"/>
    <w:rsid w:val="00E84BEB"/>
    <w:rsid w:val="00E85E61"/>
    <w:rsid w:val="00E85FC7"/>
    <w:rsid w:val="00E907D6"/>
    <w:rsid w:val="00E91F81"/>
    <w:rsid w:val="00E94DEE"/>
    <w:rsid w:val="00EA3962"/>
    <w:rsid w:val="00EA54D4"/>
    <w:rsid w:val="00EB3EAA"/>
    <w:rsid w:val="00EB46BA"/>
    <w:rsid w:val="00EB643D"/>
    <w:rsid w:val="00EB7001"/>
    <w:rsid w:val="00EC12D3"/>
    <w:rsid w:val="00EC3B32"/>
    <w:rsid w:val="00EC48C3"/>
    <w:rsid w:val="00ED0451"/>
    <w:rsid w:val="00ED1DDE"/>
    <w:rsid w:val="00ED4486"/>
    <w:rsid w:val="00ED677E"/>
    <w:rsid w:val="00EE3858"/>
    <w:rsid w:val="00EE6BB7"/>
    <w:rsid w:val="00EF7D50"/>
    <w:rsid w:val="00F005A0"/>
    <w:rsid w:val="00F05F0E"/>
    <w:rsid w:val="00F0771F"/>
    <w:rsid w:val="00F17277"/>
    <w:rsid w:val="00F17974"/>
    <w:rsid w:val="00F2787B"/>
    <w:rsid w:val="00F34A9C"/>
    <w:rsid w:val="00F40941"/>
    <w:rsid w:val="00F419BF"/>
    <w:rsid w:val="00F42DE1"/>
    <w:rsid w:val="00F465D1"/>
    <w:rsid w:val="00F469B2"/>
    <w:rsid w:val="00F476BB"/>
    <w:rsid w:val="00F55647"/>
    <w:rsid w:val="00F57BAE"/>
    <w:rsid w:val="00F57BCF"/>
    <w:rsid w:val="00F61B97"/>
    <w:rsid w:val="00F639C5"/>
    <w:rsid w:val="00F65698"/>
    <w:rsid w:val="00F65D52"/>
    <w:rsid w:val="00F66E59"/>
    <w:rsid w:val="00F71CC2"/>
    <w:rsid w:val="00F77B6B"/>
    <w:rsid w:val="00F84A7A"/>
    <w:rsid w:val="00F8505C"/>
    <w:rsid w:val="00F875D8"/>
    <w:rsid w:val="00F90305"/>
    <w:rsid w:val="00F9452B"/>
    <w:rsid w:val="00F9492E"/>
    <w:rsid w:val="00F97AB8"/>
    <w:rsid w:val="00FA6D52"/>
    <w:rsid w:val="00FA6D9B"/>
    <w:rsid w:val="00FB0669"/>
    <w:rsid w:val="00FB3088"/>
    <w:rsid w:val="00FB346D"/>
    <w:rsid w:val="00FC2A7D"/>
    <w:rsid w:val="00FC3CA5"/>
    <w:rsid w:val="00FC51CE"/>
    <w:rsid w:val="00FD169D"/>
    <w:rsid w:val="00FD2A8B"/>
    <w:rsid w:val="00FD53BF"/>
    <w:rsid w:val="00FF2378"/>
    <w:rsid w:val="00FF3E7E"/>
    <w:rsid w:val="00FF40BC"/>
    <w:rsid w:val="00FF481E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E6C42D"/>
  <w15:docId w15:val="{2DB53D54-C0C2-4F5A-8293-097E5B64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5E9"/>
    <w:pPr>
      <w:widowControl w:val="0"/>
      <w:spacing w:after="0" w:line="240" w:lineRule="auto"/>
      <w:ind w:left="5"/>
      <w:outlineLvl w:val="0"/>
    </w:pPr>
    <w:rPr>
      <w:rFonts w:ascii="Times New Roman" w:eastAsia="Times New Roman" w:hAnsi="Times New Roman"/>
      <w:lang w:val="en-US"/>
    </w:rPr>
  </w:style>
  <w:style w:type="paragraph" w:styleId="2">
    <w:name w:val="heading 2"/>
    <w:basedOn w:val="a"/>
    <w:link w:val="20"/>
    <w:uiPriority w:val="1"/>
    <w:qFormat/>
    <w:rsid w:val="004F75E9"/>
    <w:pPr>
      <w:widowControl w:val="0"/>
      <w:spacing w:after="0" w:line="240" w:lineRule="auto"/>
      <w:ind w:left="109"/>
      <w:outlineLvl w:val="1"/>
    </w:pPr>
    <w:rPr>
      <w:rFonts w:ascii="Times New Roman" w:eastAsia="Times New Roman" w:hAnsi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528"/>
  </w:style>
  <w:style w:type="paragraph" w:styleId="a5">
    <w:name w:val="footer"/>
    <w:basedOn w:val="a"/>
    <w:link w:val="a6"/>
    <w:uiPriority w:val="99"/>
    <w:unhideWhenUsed/>
    <w:rsid w:val="005F2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528"/>
  </w:style>
  <w:style w:type="paragraph" w:styleId="a7">
    <w:name w:val="Balloon Text"/>
    <w:basedOn w:val="a"/>
    <w:link w:val="a8"/>
    <w:uiPriority w:val="99"/>
    <w:semiHidden/>
    <w:unhideWhenUsed/>
    <w:rsid w:val="005F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5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F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5F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F2528"/>
    <w:rPr>
      <w:b/>
      <w:bCs/>
    </w:rPr>
  </w:style>
  <w:style w:type="character" w:styleId="ac">
    <w:name w:val="Hyperlink"/>
    <w:basedOn w:val="a0"/>
    <w:uiPriority w:val="99"/>
    <w:unhideWhenUsed/>
    <w:rsid w:val="005F2528"/>
    <w:rPr>
      <w:color w:val="0000FF"/>
      <w:u w:val="single"/>
    </w:rPr>
  </w:style>
  <w:style w:type="paragraph" w:styleId="ad">
    <w:name w:val="List Paragraph"/>
    <w:basedOn w:val="a"/>
    <w:uiPriority w:val="1"/>
    <w:qFormat/>
    <w:rsid w:val="003B1F5C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9047D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047D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047D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47D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047D8"/>
    <w:rPr>
      <w:b/>
      <w:bCs/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9047D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047D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047D8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9047D8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047D8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9047D8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15FEB"/>
    <w:rPr>
      <w:color w:val="605E5C"/>
      <w:shd w:val="clear" w:color="auto" w:fill="E1DFDD"/>
    </w:rPr>
  </w:style>
  <w:style w:type="paragraph" w:customStyle="1" w:styleId="ConsPlusNormal">
    <w:name w:val="ConsPlusNormal"/>
    <w:rsid w:val="00A92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23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F75E9"/>
    <w:rPr>
      <w:rFonts w:ascii="Times New Roman" w:eastAsia="Times New Roman" w:hAnsi="Times New Roman"/>
      <w:lang w:val="en-US"/>
    </w:rPr>
  </w:style>
  <w:style w:type="character" w:customStyle="1" w:styleId="20">
    <w:name w:val="Заголовок 2 Знак"/>
    <w:basedOn w:val="a0"/>
    <w:link w:val="2"/>
    <w:uiPriority w:val="1"/>
    <w:rsid w:val="004F75E9"/>
    <w:rPr>
      <w:rFonts w:ascii="Times New Roman" w:eastAsia="Times New Roman" w:hAnsi="Times New Roman"/>
      <w:sz w:val="20"/>
      <w:szCs w:val="20"/>
      <w:lang w:val="en-US"/>
    </w:rPr>
  </w:style>
  <w:style w:type="paragraph" w:styleId="af9">
    <w:name w:val="Body Text"/>
    <w:basedOn w:val="a"/>
    <w:link w:val="afa"/>
    <w:uiPriority w:val="1"/>
    <w:qFormat/>
    <w:rsid w:val="004F75E9"/>
    <w:pPr>
      <w:widowControl w:val="0"/>
      <w:spacing w:after="0" w:line="240" w:lineRule="auto"/>
      <w:ind w:left="122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afa">
    <w:name w:val="Основной текст Знак"/>
    <w:basedOn w:val="a0"/>
    <w:link w:val="af9"/>
    <w:uiPriority w:val="1"/>
    <w:rsid w:val="004F75E9"/>
    <w:rPr>
      <w:rFonts w:ascii="Times New Roman" w:eastAsia="Times New Roman" w:hAnsi="Times New Roman"/>
      <w:sz w:val="19"/>
      <w:szCs w:val="19"/>
      <w:lang w:val="en-US"/>
    </w:rPr>
  </w:style>
  <w:style w:type="paragraph" w:styleId="afb">
    <w:name w:val="TOC Heading"/>
    <w:basedOn w:val="afc"/>
    <w:next w:val="a"/>
    <w:uiPriority w:val="39"/>
    <w:unhideWhenUsed/>
    <w:qFormat/>
    <w:rsid w:val="00FC2A7D"/>
    <w:pPr>
      <w:ind w:left="0" w:firstLine="0"/>
    </w:pPr>
  </w:style>
  <w:style w:type="paragraph" w:styleId="afc">
    <w:name w:val="Subtitle"/>
    <w:basedOn w:val="1"/>
    <w:next w:val="a"/>
    <w:link w:val="afd"/>
    <w:uiPriority w:val="11"/>
    <w:qFormat/>
    <w:rsid w:val="00FC2A7D"/>
    <w:pPr>
      <w:widowControl/>
      <w:autoSpaceDE w:val="0"/>
      <w:autoSpaceDN w:val="0"/>
      <w:adjustRightInd w:val="0"/>
      <w:spacing w:before="120"/>
      <w:ind w:left="5536" w:hanging="432"/>
      <w:jc w:val="both"/>
    </w:pPr>
    <w:rPr>
      <w:rFonts w:cs="Times New Roman"/>
      <w:bCs/>
      <w:sz w:val="24"/>
      <w:szCs w:val="24"/>
      <w:lang w:val="x-none" w:eastAsia="x-none"/>
    </w:rPr>
  </w:style>
  <w:style w:type="character" w:customStyle="1" w:styleId="afd">
    <w:name w:val="Подзаголовок Знак"/>
    <w:basedOn w:val="a0"/>
    <w:link w:val="afc"/>
    <w:uiPriority w:val="11"/>
    <w:rsid w:val="00FC2A7D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table" w:customStyle="1" w:styleId="TableStyle0">
    <w:name w:val="TableStyle0"/>
    <w:rsid w:val="00893AE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No Spacing"/>
    <w:uiPriority w:val="1"/>
    <w:qFormat/>
    <w:rsid w:val="00A61DEB"/>
    <w:pPr>
      <w:spacing w:after="0" w:line="240" w:lineRule="auto"/>
    </w:pPr>
  </w:style>
  <w:style w:type="character" w:styleId="aff">
    <w:name w:val="FollowedHyperlink"/>
    <w:basedOn w:val="a0"/>
    <w:uiPriority w:val="99"/>
    <w:semiHidden/>
    <w:unhideWhenUsed/>
    <w:rsid w:val="006A1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ervbank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pervbank.ru/personal/kredity-fizicheskim-lic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vbank.ru/personal/kredity-fizicheskim-lica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ervbank.ru/raskrytie-informatsii-uchastnike-rynka-tsennykh-buma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bank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5B71-17BD-4748-A619-B8AC0029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Учетка 1С</dc:creator>
  <cp:lastModifiedBy>Карпова Татьяна Викторовна</cp:lastModifiedBy>
  <cp:revision>7</cp:revision>
  <cp:lastPrinted>2025-01-21T12:17:00Z</cp:lastPrinted>
  <dcterms:created xsi:type="dcterms:W3CDTF">2025-04-09T15:57:00Z</dcterms:created>
  <dcterms:modified xsi:type="dcterms:W3CDTF">2025-05-14T06:39:00Z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1422855782</vt:i4>
  </property>
</Properties>
</file>